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E8C95" w14:textId="775D16FC" w:rsidR="00BB526B" w:rsidRDefault="00BB526B" w:rsidP="00B14B0F">
      <w:pPr>
        <w:autoSpaceDE w:val="0"/>
        <w:autoSpaceDN w:val="0"/>
        <w:adjustRightInd w:val="0"/>
        <w:spacing w:after="0" w:line="320" w:lineRule="atLeast"/>
        <w:ind w:right="1466"/>
        <w:jc w:val="both"/>
        <w:rPr>
          <w:rFonts w:cs="Arial"/>
          <w:color w:val="000000"/>
        </w:rPr>
      </w:pPr>
      <w:r w:rsidRPr="009720F5">
        <w:rPr>
          <w:rFonts w:cs="Arial"/>
          <w:b/>
          <w:bCs/>
          <w:color w:val="000000"/>
        </w:rPr>
        <w:t>T</w:t>
      </w:r>
      <w:r w:rsidR="002E2F22" w:rsidRPr="009720F5">
        <w:rPr>
          <w:rFonts w:cs="Arial"/>
          <w:b/>
          <w:bCs/>
          <w:color w:val="000000"/>
        </w:rPr>
        <w:t>able</w:t>
      </w:r>
      <w:r w:rsidRPr="009720F5">
        <w:rPr>
          <w:rFonts w:cs="Arial"/>
          <w:b/>
          <w:bCs/>
          <w:color w:val="000000"/>
        </w:rPr>
        <w:t xml:space="preserve"> </w:t>
      </w:r>
      <w:r>
        <w:rPr>
          <w:rFonts w:cs="Arial"/>
          <w:b/>
          <w:bCs/>
          <w:color w:val="000000"/>
        </w:rPr>
        <w:t>S</w:t>
      </w:r>
      <w:r w:rsidR="00336321">
        <w:rPr>
          <w:rFonts w:cs="Arial"/>
          <w:b/>
          <w:bCs/>
          <w:color w:val="000000"/>
        </w:rPr>
        <w:t>1</w:t>
      </w:r>
      <w:r w:rsidRPr="004E0F02">
        <w:rPr>
          <w:rFonts w:cs="Arial"/>
          <w:color w:val="000000"/>
        </w:rPr>
        <w:t xml:space="preserve"> </w:t>
      </w:r>
      <w:r w:rsidR="003F5EFE">
        <w:rPr>
          <w:rFonts w:cs="Arial"/>
          <w:color w:val="000000"/>
        </w:rPr>
        <w:t xml:space="preserve">Western Sydney (WS) </w:t>
      </w:r>
      <w:r w:rsidR="00623E7B">
        <w:rPr>
          <w:rFonts w:cs="Arial"/>
          <w:color w:val="000000"/>
        </w:rPr>
        <w:t>model</w:t>
      </w:r>
      <w:r w:rsidR="00623E7B" w:rsidRPr="00911ACE">
        <w:rPr>
          <w:rFonts w:cs="Arial"/>
          <w:color w:val="000000"/>
        </w:rPr>
        <w:t xml:space="preserve"> </w:t>
      </w:r>
      <w:r w:rsidRPr="00911ACE">
        <w:rPr>
          <w:rFonts w:cs="Arial"/>
          <w:color w:val="000000"/>
        </w:rPr>
        <w:t>for prediction of pre-eclampsia</w:t>
      </w:r>
      <w:r w:rsidR="00623E7B">
        <w:rPr>
          <w:rFonts w:cs="Arial"/>
          <w:color w:val="000000"/>
        </w:rPr>
        <w:t xml:space="preserve"> in women without known high</w:t>
      </w:r>
      <w:r w:rsidR="00225A1B">
        <w:rPr>
          <w:rFonts w:cs="Arial"/>
          <w:color w:val="000000"/>
        </w:rPr>
        <w:t>-</w:t>
      </w:r>
      <w:r w:rsidR="00623E7B">
        <w:rPr>
          <w:rFonts w:cs="Arial"/>
          <w:color w:val="000000"/>
        </w:rPr>
        <w:t xml:space="preserve">risk factors, </w:t>
      </w:r>
      <w:bookmarkStart w:id="0" w:name="_Hlk18707685"/>
      <w:r w:rsidR="00436A89" w:rsidRPr="00911ACE">
        <w:rPr>
          <w:rFonts w:cs="Arial"/>
          <w:color w:val="000000"/>
        </w:rPr>
        <w:t>and all women</w:t>
      </w:r>
      <w:r w:rsidR="00623E7B">
        <w:rPr>
          <w:rFonts w:cs="Arial"/>
          <w:color w:val="000000"/>
        </w:rPr>
        <w:t xml:space="preserve">, </w:t>
      </w:r>
      <w:r w:rsidR="004F44EB" w:rsidRPr="00911ACE">
        <w:rPr>
          <w:rFonts w:cs="Arial"/>
          <w:color w:val="000000"/>
        </w:rPr>
        <w:t xml:space="preserve">model </w:t>
      </w:r>
      <w:r w:rsidR="00436A89" w:rsidRPr="00911ACE">
        <w:rPr>
          <w:rFonts w:cs="Arial"/>
          <w:color w:val="000000"/>
        </w:rPr>
        <w:t>development sample</w:t>
      </w:r>
      <w:bookmarkEnd w:id="0"/>
    </w:p>
    <w:p w14:paraId="4947B60F" w14:textId="77777777" w:rsidR="002B1CB3" w:rsidRPr="002B1CB3" w:rsidRDefault="002B1CB3" w:rsidP="00B14B0F">
      <w:pPr>
        <w:autoSpaceDE w:val="0"/>
        <w:autoSpaceDN w:val="0"/>
        <w:adjustRightInd w:val="0"/>
        <w:spacing w:after="0" w:line="320" w:lineRule="atLeast"/>
        <w:ind w:right="1466"/>
        <w:jc w:val="both"/>
        <w:rPr>
          <w:rFonts w:cs="Arial"/>
          <w:b/>
          <w:bCs/>
          <w:color w:val="000000"/>
          <w:sz w:val="16"/>
          <w:szCs w:val="16"/>
        </w:rPr>
      </w:pPr>
    </w:p>
    <w:tbl>
      <w:tblPr>
        <w:tblStyle w:val="TableGrid"/>
        <w:tblW w:w="7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90"/>
        <w:gridCol w:w="990"/>
        <w:gridCol w:w="984"/>
        <w:gridCol w:w="1716"/>
        <w:gridCol w:w="1170"/>
      </w:tblGrid>
      <w:tr w:rsidR="00BB526B" w:rsidRPr="00626008" w14:paraId="0798A140" w14:textId="77777777" w:rsidTr="00911ACE">
        <w:trPr>
          <w:trHeight w:val="285"/>
        </w:trPr>
        <w:tc>
          <w:tcPr>
            <w:tcW w:w="2790" w:type="dxa"/>
            <w:tcBorders>
              <w:top w:val="single" w:sz="12" w:space="0" w:color="auto"/>
            </w:tcBorders>
          </w:tcPr>
          <w:p w14:paraId="0683FD3C" w14:textId="77777777" w:rsidR="00BB526B" w:rsidRPr="00487A17" w:rsidRDefault="00BB526B" w:rsidP="008B09B1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0C4597">
              <w:rPr>
                <w:rFonts w:cstheme="minorHAnsi"/>
                <w:b/>
                <w:color w:val="000000" w:themeColor="text1"/>
                <w:sz w:val="18"/>
                <w:szCs w:val="18"/>
              </w:rPr>
              <w:t>Predictors</w:t>
            </w:r>
          </w:p>
        </w:tc>
        <w:tc>
          <w:tcPr>
            <w:tcW w:w="990" w:type="dxa"/>
            <w:tcBorders>
              <w:top w:val="single" w:sz="12" w:space="0" w:color="auto"/>
            </w:tcBorders>
          </w:tcPr>
          <w:p w14:paraId="109696C1" w14:textId="77777777" w:rsidR="00BB526B" w:rsidRPr="000C4597" w:rsidRDefault="00BB526B" w:rsidP="008B09B1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C4597">
              <w:rPr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984" w:type="dxa"/>
            <w:tcBorders>
              <w:top w:val="single" w:sz="12" w:space="0" w:color="auto"/>
            </w:tcBorders>
          </w:tcPr>
          <w:p w14:paraId="7C22272D" w14:textId="35EA3908" w:rsidR="00BB526B" w:rsidRPr="000C4597" w:rsidRDefault="00BB526B" w:rsidP="008B09B1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C4597">
              <w:rPr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1716" w:type="dxa"/>
            <w:tcBorders>
              <w:top w:val="single" w:sz="12" w:space="0" w:color="auto"/>
            </w:tcBorders>
          </w:tcPr>
          <w:p w14:paraId="4545EAF9" w14:textId="79B4561D" w:rsidR="00BB526B" w:rsidRPr="000C4597" w:rsidRDefault="002E2F22" w:rsidP="008B09B1">
            <w:pPr>
              <w:pStyle w:val="NoSpacing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a</w:t>
            </w:r>
            <w:r w:rsidR="00BB526B" w:rsidRPr="000C4597">
              <w:rPr>
                <w:b/>
                <w:bCs/>
                <w:sz w:val="18"/>
                <w:szCs w:val="18"/>
              </w:rPr>
              <w:t>OR</w:t>
            </w:r>
            <w:proofErr w:type="spellEnd"/>
            <w:r w:rsidR="00BB526B" w:rsidRPr="000C4597">
              <w:rPr>
                <w:b/>
                <w:bCs/>
                <w:sz w:val="18"/>
                <w:szCs w:val="18"/>
              </w:rPr>
              <w:t xml:space="preserve"> (95% CI)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26543597" w14:textId="77777777" w:rsidR="00BB526B" w:rsidRPr="000C4597" w:rsidRDefault="00BB526B" w:rsidP="008B09B1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C4597">
              <w:rPr>
                <w:b/>
                <w:bCs/>
                <w:sz w:val="18"/>
                <w:szCs w:val="18"/>
              </w:rPr>
              <w:t>P-value</w:t>
            </w:r>
          </w:p>
        </w:tc>
      </w:tr>
      <w:tr w:rsidR="0032163A" w:rsidRPr="00626008" w14:paraId="15349B16" w14:textId="77777777" w:rsidTr="000E2A24">
        <w:trPr>
          <w:trHeight w:val="285"/>
        </w:trPr>
        <w:tc>
          <w:tcPr>
            <w:tcW w:w="7650" w:type="dxa"/>
            <w:gridSpan w:val="5"/>
            <w:tcBorders>
              <w:top w:val="single" w:sz="12" w:space="0" w:color="auto"/>
            </w:tcBorders>
          </w:tcPr>
          <w:p w14:paraId="4054EDD3" w14:textId="4A2EF602" w:rsidR="0032163A" w:rsidRPr="00911ACE" w:rsidRDefault="0032163A" w:rsidP="003F5EFE">
            <w:pPr>
              <w:autoSpaceDE w:val="0"/>
              <w:autoSpaceDN w:val="0"/>
              <w:adjustRightInd w:val="0"/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</w:pPr>
            <w:r w:rsidRPr="00911ACE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  <w:lang w:val="en-AU"/>
              </w:rPr>
              <w:t xml:space="preserve">WS base model </w:t>
            </w:r>
            <w:r w:rsidR="00623E7B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  <w:lang w:val="en-AU"/>
              </w:rPr>
              <w:t xml:space="preserve">developed in </w:t>
            </w:r>
            <w:r w:rsidR="00623E7B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>women without high</w:t>
            </w:r>
            <w:r w:rsidR="00225A1B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>-</w:t>
            </w:r>
            <w:r w:rsidR="00623E7B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>risk factors</w:t>
            </w:r>
            <w:r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 xml:space="preserve"> (</w:t>
            </w:r>
            <w:r w:rsidRPr="00F32733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>N=6061</w:t>
            </w:r>
            <w:r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>)</w:t>
            </w:r>
          </w:p>
        </w:tc>
      </w:tr>
      <w:tr w:rsidR="00BB526B" w:rsidRPr="00626008" w14:paraId="261B061B" w14:textId="77777777" w:rsidTr="00911ACE">
        <w:trPr>
          <w:trHeight w:val="285"/>
        </w:trPr>
        <w:tc>
          <w:tcPr>
            <w:tcW w:w="2790" w:type="dxa"/>
          </w:tcPr>
          <w:p w14:paraId="056EBAFE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264A60"/>
                <w:sz w:val="18"/>
                <w:szCs w:val="18"/>
              </w:rPr>
            </w:pPr>
            <w:r w:rsidRPr="00695401">
              <w:rPr>
                <w:rFonts w:cstheme="minorHAnsi"/>
                <w:b/>
                <w:color w:val="000000" w:themeColor="text1"/>
                <w:sz w:val="18"/>
                <w:szCs w:val="18"/>
              </w:rPr>
              <w:t>I</w:t>
            </w:r>
            <w:r w:rsidRPr="000C4597">
              <w:rPr>
                <w:rFonts w:cstheme="minorHAnsi"/>
                <w:b/>
                <w:color w:val="000000" w:themeColor="text1"/>
                <w:sz w:val="18"/>
                <w:szCs w:val="18"/>
              </w:rPr>
              <w:t>ntercept</w:t>
            </w:r>
          </w:p>
        </w:tc>
        <w:tc>
          <w:tcPr>
            <w:tcW w:w="990" w:type="dxa"/>
          </w:tcPr>
          <w:p w14:paraId="0408523B" w14:textId="77777777" w:rsidR="00BB526B" w:rsidRPr="00D70DC1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D70DC1">
              <w:rPr>
                <w:rFonts w:cstheme="minorHAnsi"/>
                <w:color w:val="010205"/>
                <w:sz w:val="18"/>
                <w:szCs w:val="18"/>
              </w:rPr>
              <w:t>-8.963</w:t>
            </w:r>
          </w:p>
        </w:tc>
        <w:tc>
          <w:tcPr>
            <w:tcW w:w="984" w:type="dxa"/>
          </w:tcPr>
          <w:p w14:paraId="4E475E80" w14:textId="77777777" w:rsidR="00BB526B" w:rsidRPr="00D70DC1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0C4597">
              <w:rPr>
                <w:rFonts w:cstheme="minorHAnsi"/>
                <w:color w:val="010205"/>
                <w:sz w:val="18"/>
                <w:szCs w:val="18"/>
              </w:rPr>
              <w:t>0.765</w:t>
            </w:r>
          </w:p>
        </w:tc>
        <w:tc>
          <w:tcPr>
            <w:tcW w:w="1716" w:type="dxa"/>
          </w:tcPr>
          <w:p w14:paraId="23012FC4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</w:tcPr>
          <w:p w14:paraId="7F922ED1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0C4597">
              <w:rPr>
                <w:rFonts w:cstheme="minorHAnsi"/>
                <w:color w:val="010205"/>
                <w:sz w:val="18"/>
                <w:szCs w:val="18"/>
              </w:rPr>
              <w:t>&lt;0.001</w:t>
            </w:r>
          </w:p>
        </w:tc>
      </w:tr>
      <w:tr w:rsidR="00BB526B" w:rsidRPr="00626008" w14:paraId="6B9EFFB3" w14:textId="77777777" w:rsidTr="00911ACE">
        <w:trPr>
          <w:trHeight w:val="285"/>
        </w:trPr>
        <w:tc>
          <w:tcPr>
            <w:tcW w:w="2790" w:type="dxa"/>
          </w:tcPr>
          <w:p w14:paraId="75C60F26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>Maternal age*</w:t>
            </w:r>
          </w:p>
        </w:tc>
        <w:tc>
          <w:tcPr>
            <w:tcW w:w="990" w:type="dxa"/>
          </w:tcPr>
          <w:p w14:paraId="4A4020BC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.079</w:t>
            </w:r>
          </w:p>
        </w:tc>
        <w:tc>
          <w:tcPr>
            <w:tcW w:w="984" w:type="dxa"/>
          </w:tcPr>
          <w:p w14:paraId="1934B6EC" w14:textId="77777777" w:rsidR="00BB526B" w:rsidRPr="00AA7F81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  <w:highlight w:val="yellow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.023</w:t>
            </w:r>
          </w:p>
        </w:tc>
        <w:tc>
          <w:tcPr>
            <w:tcW w:w="1716" w:type="dxa"/>
          </w:tcPr>
          <w:p w14:paraId="165A416C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1.08</w:t>
            </w:r>
            <w:r>
              <w:rPr>
                <w:rFonts w:cstheme="minorHAnsi"/>
                <w:color w:val="010205"/>
                <w:sz w:val="18"/>
                <w:szCs w:val="18"/>
              </w:rPr>
              <w:t xml:space="preserve"> (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1.03</w:t>
            </w:r>
            <w:r>
              <w:rPr>
                <w:rFonts w:cstheme="minorHAnsi"/>
                <w:color w:val="010205"/>
                <w:sz w:val="18"/>
                <w:szCs w:val="18"/>
              </w:rPr>
              <w:t>-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1.13</w:t>
            </w:r>
            <w:r>
              <w:rPr>
                <w:rFonts w:cstheme="minorHAnsi"/>
                <w:color w:val="010205"/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1F8C7CDD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.001</w:t>
            </w:r>
          </w:p>
        </w:tc>
      </w:tr>
      <w:tr w:rsidR="00BB526B" w:rsidRPr="00626008" w14:paraId="2F2CFDA1" w14:textId="77777777" w:rsidTr="00911ACE">
        <w:trPr>
          <w:trHeight w:val="285"/>
        </w:trPr>
        <w:tc>
          <w:tcPr>
            <w:tcW w:w="2790" w:type="dxa"/>
          </w:tcPr>
          <w:p w14:paraId="4DC478ED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>BMI**</w:t>
            </w:r>
          </w:p>
        </w:tc>
        <w:tc>
          <w:tcPr>
            <w:tcW w:w="990" w:type="dxa"/>
          </w:tcPr>
          <w:p w14:paraId="05600287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.093</w:t>
            </w:r>
          </w:p>
        </w:tc>
        <w:tc>
          <w:tcPr>
            <w:tcW w:w="984" w:type="dxa"/>
          </w:tcPr>
          <w:p w14:paraId="4F4DB422" w14:textId="77777777" w:rsidR="00BB526B" w:rsidRPr="00AA7F81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  <w:highlight w:val="yellow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.017</w:t>
            </w:r>
          </w:p>
        </w:tc>
        <w:tc>
          <w:tcPr>
            <w:tcW w:w="1716" w:type="dxa"/>
          </w:tcPr>
          <w:p w14:paraId="730453F1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1.</w:t>
            </w:r>
            <w:r>
              <w:rPr>
                <w:rFonts w:cstheme="minorHAnsi"/>
                <w:color w:val="010205"/>
                <w:sz w:val="18"/>
                <w:szCs w:val="18"/>
              </w:rPr>
              <w:t>10 (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1.06</w:t>
            </w:r>
            <w:r>
              <w:rPr>
                <w:rFonts w:cstheme="minorHAnsi"/>
                <w:color w:val="010205"/>
                <w:sz w:val="18"/>
                <w:szCs w:val="18"/>
              </w:rPr>
              <w:t>-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1.13</w:t>
            </w:r>
            <w:r>
              <w:rPr>
                <w:rFonts w:cstheme="minorHAnsi"/>
                <w:color w:val="010205"/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08152B5B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&lt;0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.00</w:t>
            </w:r>
            <w:r>
              <w:rPr>
                <w:rFonts w:cstheme="minorHAnsi"/>
                <w:color w:val="010205"/>
                <w:sz w:val="18"/>
                <w:szCs w:val="18"/>
              </w:rPr>
              <w:t>1</w:t>
            </w:r>
          </w:p>
        </w:tc>
      </w:tr>
      <w:tr w:rsidR="00BB526B" w:rsidRPr="00626008" w14:paraId="69371D66" w14:textId="77777777" w:rsidTr="00911ACE">
        <w:tc>
          <w:tcPr>
            <w:tcW w:w="2790" w:type="dxa"/>
          </w:tcPr>
          <w:p w14:paraId="6C0ACC79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 xml:space="preserve">Australian/NZ </w:t>
            </w:r>
            <w:r>
              <w:rPr>
                <w:rFonts w:cstheme="minorHAnsi"/>
                <w:b/>
                <w:color w:val="000000" w:themeColor="text1"/>
                <w:sz w:val="18"/>
                <w:szCs w:val="18"/>
              </w:rPr>
              <w:t>e</w:t>
            </w: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 xml:space="preserve">thnicity </w:t>
            </w:r>
          </w:p>
        </w:tc>
        <w:tc>
          <w:tcPr>
            <w:tcW w:w="990" w:type="dxa"/>
          </w:tcPr>
          <w:p w14:paraId="755326A1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.452</w:t>
            </w:r>
          </w:p>
        </w:tc>
        <w:tc>
          <w:tcPr>
            <w:tcW w:w="984" w:type="dxa"/>
          </w:tcPr>
          <w:p w14:paraId="11FDE541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.188</w:t>
            </w:r>
          </w:p>
        </w:tc>
        <w:tc>
          <w:tcPr>
            <w:tcW w:w="1716" w:type="dxa"/>
          </w:tcPr>
          <w:p w14:paraId="54509E57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1.57</w:t>
            </w:r>
            <w:r>
              <w:rPr>
                <w:rFonts w:cstheme="minorHAnsi"/>
                <w:color w:val="010205"/>
                <w:sz w:val="18"/>
                <w:szCs w:val="18"/>
              </w:rPr>
              <w:t xml:space="preserve"> (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1.0</w:t>
            </w:r>
            <w:r>
              <w:rPr>
                <w:rFonts w:cstheme="minorHAnsi"/>
                <w:color w:val="010205"/>
                <w:sz w:val="18"/>
                <w:szCs w:val="18"/>
              </w:rPr>
              <w:t>9-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2.2</w:t>
            </w:r>
            <w:r>
              <w:rPr>
                <w:rFonts w:cstheme="minorHAnsi"/>
                <w:color w:val="010205"/>
                <w:sz w:val="18"/>
                <w:szCs w:val="18"/>
              </w:rPr>
              <w:t>7)</w:t>
            </w:r>
          </w:p>
        </w:tc>
        <w:tc>
          <w:tcPr>
            <w:tcW w:w="1170" w:type="dxa"/>
          </w:tcPr>
          <w:p w14:paraId="33D7647F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</w:t>
            </w:r>
            <w:r>
              <w:rPr>
                <w:rFonts w:cstheme="minorHAnsi"/>
                <w:color w:val="010205"/>
                <w:sz w:val="18"/>
                <w:szCs w:val="18"/>
              </w:rPr>
              <w:t>2</w:t>
            </w:r>
          </w:p>
        </w:tc>
      </w:tr>
      <w:tr w:rsidR="00BB526B" w:rsidRPr="00626008" w14:paraId="1CCF4E70" w14:textId="77777777" w:rsidTr="00911ACE">
        <w:tc>
          <w:tcPr>
            <w:tcW w:w="2790" w:type="dxa"/>
          </w:tcPr>
          <w:p w14:paraId="026FB3EA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>Multiple pregnancy</w:t>
            </w:r>
          </w:p>
        </w:tc>
        <w:tc>
          <w:tcPr>
            <w:tcW w:w="990" w:type="dxa"/>
          </w:tcPr>
          <w:p w14:paraId="1255D407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1.499</w:t>
            </w:r>
          </w:p>
        </w:tc>
        <w:tc>
          <w:tcPr>
            <w:tcW w:w="984" w:type="dxa"/>
          </w:tcPr>
          <w:p w14:paraId="01B3D6FB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.308</w:t>
            </w:r>
          </w:p>
        </w:tc>
        <w:tc>
          <w:tcPr>
            <w:tcW w:w="1716" w:type="dxa"/>
          </w:tcPr>
          <w:p w14:paraId="6B4B1BC5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4.4</w:t>
            </w:r>
            <w:r>
              <w:rPr>
                <w:rFonts w:cstheme="minorHAnsi"/>
                <w:color w:val="010205"/>
                <w:sz w:val="18"/>
                <w:szCs w:val="18"/>
              </w:rPr>
              <w:t>8 (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2.45</w:t>
            </w:r>
            <w:r>
              <w:rPr>
                <w:rFonts w:cstheme="minorHAnsi"/>
                <w:color w:val="010205"/>
                <w:sz w:val="18"/>
                <w:szCs w:val="18"/>
              </w:rPr>
              <w:t>-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8.18</w:t>
            </w:r>
            <w:r>
              <w:rPr>
                <w:rFonts w:cstheme="minorHAnsi"/>
                <w:color w:val="010205"/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3B754470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&lt;0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.00</w:t>
            </w:r>
            <w:r>
              <w:rPr>
                <w:rFonts w:cstheme="minorHAnsi"/>
                <w:color w:val="010205"/>
                <w:sz w:val="18"/>
                <w:szCs w:val="18"/>
              </w:rPr>
              <w:t>1</w:t>
            </w:r>
          </w:p>
        </w:tc>
      </w:tr>
      <w:tr w:rsidR="00BB526B" w:rsidRPr="00626008" w14:paraId="0DC21AC1" w14:textId="77777777" w:rsidTr="00911ACE">
        <w:tc>
          <w:tcPr>
            <w:tcW w:w="2790" w:type="dxa"/>
          </w:tcPr>
          <w:p w14:paraId="5800D8AE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>Family history of PE</w:t>
            </w:r>
          </w:p>
        </w:tc>
        <w:tc>
          <w:tcPr>
            <w:tcW w:w="990" w:type="dxa"/>
          </w:tcPr>
          <w:p w14:paraId="33857BAE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2.553</w:t>
            </w:r>
          </w:p>
        </w:tc>
        <w:tc>
          <w:tcPr>
            <w:tcW w:w="984" w:type="dxa"/>
          </w:tcPr>
          <w:p w14:paraId="22E68E57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.658</w:t>
            </w:r>
          </w:p>
        </w:tc>
        <w:tc>
          <w:tcPr>
            <w:tcW w:w="1716" w:type="dxa"/>
          </w:tcPr>
          <w:p w14:paraId="01EF6811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12.8</w:t>
            </w:r>
            <w:r>
              <w:rPr>
                <w:rFonts w:cstheme="minorHAnsi"/>
                <w:color w:val="010205"/>
                <w:sz w:val="18"/>
                <w:szCs w:val="18"/>
              </w:rPr>
              <w:t>5 (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3.54</w:t>
            </w:r>
            <w:r>
              <w:rPr>
                <w:rFonts w:cstheme="minorHAnsi"/>
                <w:color w:val="010205"/>
                <w:sz w:val="18"/>
                <w:szCs w:val="18"/>
              </w:rPr>
              <w:t>-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46.6</w:t>
            </w:r>
            <w:r>
              <w:rPr>
                <w:rFonts w:cstheme="minorHAnsi"/>
                <w:color w:val="010205"/>
                <w:sz w:val="18"/>
                <w:szCs w:val="18"/>
              </w:rPr>
              <w:t>4)</w:t>
            </w:r>
          </w:p>
        </w:tc>
        <w:tc>
          <w:tcPr>
            <w:tcW w:w="1170" w:type="dxa"/>
          </w:tcPr>
          <w:p w14:paraId="5877FA17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&lt;0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.00</w:t>
            </w:r>
            <w:r>
              <w:rPr>
                <w:rFonts w:cstheme="minorHAnsi"/>
                <w:color w:val="010205"/>
                <w:sz w:val="18"/>
                <w:szCs w:val="18"/>
              </w:rPr>
              <w:t>1</w:t>
            </w:r>
          </w:p>
        </w:tc>
      </w:tr>
      <w:tr w:rsidR="00F84024" w:rsidRPr="00626008" w14:paraId="19F09110" w14:textId="77777777" w:rsidTr="00911ACE">
        <w:tc>
          <w:tcPr>
            <w:tcW w:w="2790" w:type="dxa"/>
          </w:tcPr>
          <w:p w14:paraId="502123DB" w14:textId="77777777" w:rsidR="00F84024" w:rsidRPr="00487A17" w:rsidRDefault="00F84024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0" w:type="dxa"/>
          </w:tcPr>
          <w:p w14:paraId="2269597C" w14:textId="77777777" w:rsidR="00F84024" w:rsidRPr="00487A17" w:rsidRDefault="00F84024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  <w:tc>
          <w:tcPr>
            <w:tcW w:w="984" w:type="dxa"/>
          </w:tcPr>
          <w:p w14:paraId="3E9AA41E" w14:textId="77777777" w:rsidR="00F84024" w:rsidRDefault="00F84024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  <w:tc>
          <w:tcPr>
            <w:tcW w:w="1716" w:type="dxa"/>
          </w:tcPr>
          <w:p w14:paraId="4D96E3F8" w14:textId="77777777" w:rsidR="00F84024" w:rsidRPr="00487A17" w:rsidRDefault="00F84024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0B48F77" w14:textId="77777777" w:rsidR="00F84024" w:rsidRDefault="00F84024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</w:tr>
      <w:tr w:rsidR="0032163A" w:rsidRPr="00626008" w14:paraId="7A2CFD2B" w14:textId="77777777" w:rsidTr="000E2A24">
        <w:tc>
          <w:tcPr>
            <w:tcW w:w="7650" w:type="dxa"/>
            <w:gridSpan w:val="5"/>
          </w:tcPr>
          <w:p w14:paraId="03CA124E" w14:textId="53A110EC" w:rsidR="0032163A" w:rsidRPr="00911ACE" w:rsidRDefault="0032163A" w:rsidP="003F5EFE">
            <w:pPr>
              <w:pStyle w:val="NoSpacing"/>
              <w:rPr>
                <w:b/>
                <w:bCs/>
                <w:i/>
                <w:iCs/>
                <w:sz w:val="18"/>
                <w:szCs w:val="18"/>
              </w:rPr>
            </w:pPr>
            <w:r w:rsidRPr="00911ACE">
              <w:rPr>
                <w:b/>
                <w:bCs/>
                <w:i/>
                <w:iCs/>
                <w:sz w:val="18"/>
                <w:szCs w:val="18"/>
              </w:rPr>
              <w:t xml:space="preserve">WS </w:t>
            </w:r>
            <w:r w:rsidR="00C760BC">
              <w:rPr>
                <w:b/>
                <w:bCs/>
                <w:i/>
                <w:iCs/>
                <w:sz w:val="18"/>
                <w:szCs w:val="18"/>
              </w:rPr>
              <w:t>full</w:t>
            </w:r>
            <w:r w:rsidRPr="00911ACE">
              <w:rPr>
                <w:b/>
                <w:bCs/>
                <w:i/>
                <w:iCs/>
                <w:sz w:val="18"/>
                <w:szCs w:val="18"/>
              </w:rPr>
              <w:t xml:space="preserve"> model </w:t>
            </w:r>
            <w:r w:rsidR="00623E7B">
              <w:rPr>
                <w:b/>
                <w:bCs/>
                <w:i/>
                <w:iCs/>
                <w:sz w:val="18"/>
                <w:szCs w:val="18"/>
              </w:rPr>
              <w:t>developed in</w:t>
            </w:r>
            <w:r w:rsidRPr="007A756F">
              <w:rPr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b/>
                <w:bCs/>
                <w:i/>
                <w:iCs/>
                <w:sz w:val="18"/>
                <w:szCs w:val="18"/>
              </w:rPr>
              <w:t>a</w:t>
            </w:r>
            <w:r w:rsidRPr="007A756F">
              <w:rPr>
                <w:b/>
                <w:bCs/>
                <w:i/>
                <w:iCs/>
                <w:sz w:val="18"/>
                <w:szCs w:val="18"/>
              </w:rPr>
              <w:t>ll women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7A756F">
              <w:rPr>
                <w:b/>
                <w:bCs/>
                <w:i/>
                <w:iCs/>
                <w:sz w:val="18"/>
                <w:szCs w:val="18"/>
              </w:rPr>
              <w:t>N=6194</w:t>
            </w:r>
            <w:r>
              <w:rPr>
                <w:b/>
                <w:bCs/>
                <w:i/>
                <w:iCs/>
                <w:sz w:val="18"/>
                <w:szCs w:val="18"/>
              </w:rPr>
              <w:t>)</w:t>
            </w:r>
          </w:p>
        </w:tc>
      </w:tr>
      <w:tr w:rsidR="00F84024" w:rsidRPr="00626008" w14:paraId="28E5130A" w14:textId="77777777" w:rsidTr="00911ACE">
        <w:tc>
          <w:tcPr>
            <w:tcW w:w="2790" w:type="dxa"/>
          </w:tcPr>
          <w:p w14:paraId="1B023C0F" w14:textId="087A72A4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color w:val="000000" w:themeColor="text1"/>
                <w:sz w:val="18"/>
                <w:szCs w:val="18"/>
              </w:rPr>
              <w:t>I</w:t>
            </w:r>
            <w:r w:rsidRPr="00E6397A">
              <w:rPr>
                <w:rFonts w:cstheme="minorHAnsi"/>
                <w:b/>
                <w:color w:val="000000" w:themeColor="text1"/>
                <w:sz w:val="18"/>
                <w:szCs w:val="18"/>
              </w:rPr>
              <w:t>ntercept</w:t>
            </w:r>
          </w:p>
        </w:tc>
        <w:tc>
          <w:tcPr>
            <w:tcW w:w="990" w:type="dxa"/>
          </w:tcPr>
          <w:p w14:paraId="3FC6B902" w14:textId="5C8CAA75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-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.444</w:t>
            </w:r>
          </w:p>
        </w:tc>
        <w:tc>
          <w:tcPr>
            <w:tcW w:w="984" w:type="dxa"/>
          </w:tcPr>
          <w:p w14:paraId="45B445FC" w14:textId="1B744324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0C4597">
              <w:rPr>
                <w:rFonts w:cstheme="minorHAnsi"/>
                <w:color w:val="010205"/>
                <w:sz w:val="18"/>
                <w:szCs w:val="18"/>
                <w:lang w:val="en-AU"/>
              </w:rPr>
              <w:t>0.346</w:t>
            </w:r>
          </w:p>
        </w:tc>
        <w:tc>
          <w:tcPr>
            <w:tcW w:w="1716" w:type="dxa"/>
          </w:tcPr>
          <w:p w14:paraId="2FEDC098" w14:textId="77777777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F025E36" w14:textId="5640807D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0C4597">
              <w:rPr>
                <w:rFonts w:cstheme="minorHAnsi"/>
                <w:color w:val="010205"/>
                <w:sz w:val="18"/>
                <w:szCs w:val="18"/>
                <w:lang w:val="en-AU"/>
              </w:rPr>
              <w:t>0.20</w:t>
            </w:r>
          </w:p>
        </w:tc>
      </w:tr>
      <w:tr w:rsidR="00F84024" w:rsidRPr="00626008" w14:paraId="04B8C377" w14:textId="77777777" w:rsidTr="00911ACE">
        <w:tc>
          <w:tcPr>
            <w:tcW w:w="2790" w:type="dxa"/>
          </w:tcPr>
          <w:p w14:paraId="2104823A" w14:textId="038E0F09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E6397A"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  <w:t>WSO base model</w:t>
            </w:r>
            <w:r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  <w:t xml:space="preserve"> risk score</w:t>
            </w:r>
          </w:p>
        </w:tc>
        <w:tc>
          <w:tcPr>
            <w:tcW w:w="990" w:type="dxa"/>
          </w:tcPr>
          <w:p w14:paraId="4504BFBD" w14:textId="7BE374A7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.885</w:t>
            </w:r>
          </w:p>
        </w:tc>
        <w:tc>
          <w:tcPr>
            <w:tcW w:w="984" w:type="dxa"/>
          </w:tcPr>
          <w:p w14:paraId="623C993D" w14:textId="5FFF2732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.094</w:t>
            </w:r>
          </w:p>
        </w:tc>
        <w:tc>
          <w:tcPr>
            <w:tcW w:w="1716" w:type="dxa"/>
          </w:tcPr>
          <w:p w14:paraId="49CFA25C" w14:textId="5A8FA52B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2.42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 xml:space="preserve"> (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2.0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2-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2.91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)</w:t>
            </w:r>
          </w:p>
        </w:tc>
        <w:tc>
          <w:tcPr>
            <w:tcW w:w="1170" w:type="dxa"/>
          </w:tcPr>
          <w:p w14:paraId="3D947E29" w14:textId="53C05410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&lt;0.001</w:t>
            </w:r>
          </w:p>
        </w:tc>
      </w:tr>
      <w:tr w:rsidR="00F84024" w:rsidRPr="00626008" w14:paraId="428D31BF" w14:textId="77777777" w:rsidTr="00911ACE">
        <w:tc>
          <w:tcPr>
            <w:tcW w:w="2790" w:type="dxa"/>
          </w:tcPr>
          <w:p w14:paraId="12C035BE" w14:textId="1465C3CE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E6397A"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  <w:t>Autoimmune disease</w:t>
            </w:r>
          </w:p>
        </w:tc>
        <w:tc>
          <w:tcPr>
            <w:tcW w:w="990" w:type="dxa"/>
          </w:tcPr>
          <w:p w14:paraId="72DA657B" w14:textId="1F156F15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2.010</w:t>
            </w:r>
          </w:p>
        </w:tc>
        <w:tc>
          <w:tcPr>
            <w:tcW w:w="984" w:type="dxa"/>
          </w:tcPr>
          <w:p w14:paraId="3F741E03" w14:textId="145349C7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1.169</w:t>
            </w:r>
          </w:p>
        </w:tc>
        <w:tc>
          <w:tcPr>
            <w:tcW w:w="1716" w:type="dxa"/>
          </w:tcPr>
          <w:p w14:paraId="64B03C85" w14:textId="5A422644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7.46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 xml:space="preserve"> (0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.75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-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73.8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6)</w:t>
            </w:r>
          </w:p>
        </w:tc>
        <w:tc>
          <w:tcPr>
            <w:tcW w:w="1170" w:type="dxa"/>
          </w:tcPr>
          <w:p w14:paraId="580E9594" w14:textId="36C2E9C7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.086</w:t>
            </w:r>
          </w:p>
        </w:tc>
      </w:tr>
      <w:tr w:rsidR="00F84024" w:rsidRPr="00626008" w14:paraId="690ED9E5" w14:textId="77777777" w:rsidTr="00911ACE">
        <w:tc>
          <w:tcPr>
            <w:tcW w:w="2790" w:type="dxa"/>
          </w:tcPr>
          <w:p w14:paraId="70D8E0BC" w14:textId="6E8F406C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E6397A"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  <w:t>Chronic hypertension</w:t>
            </w:r>
          </w:p>
        </w:tc>
        <w:tc>
          <w:tcPr>
            <w:tcW w:w="990" w:type="dxa"/>
          </w:tcPr>
          <w:p w14:paraId="4B326D54" w14:textId="08A753DE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1.899</w:t>
            </w:r>
          </w:p>
        </w:tc>
        <w:tc>
          <w:tcPr>
            <w:tcW w:w="984" w:type="dxa"/>
          </w:tcPr>
          <w:p w14:paraId="6899120B" w14:textId="16491D07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.410</w:t>
            </w:r>
          </w:p>
        </w:tc>
        <w:tc>
          <w:tcPr>
            <w:tcW w:w="1716" w:type="dxa"/>
          </w:tcPr>
          <w:p w14:paraId="53562ABA" w14:textId="0DEB63EC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6.68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 xml:space="preserve"> (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2.99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-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14.9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1)</w:t>
            </w:r>
          </w:p>
        </w:tc>
        <w:tc>
          <w:tcPr>
            <w:tcW w:w="1170" w:type="dxa"/>
          </w:tcPr>
          <w:p w14:paraId="2BB20FA4" w14:textId="1A650810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&lt;0.001</w:t>
            </w:r>
          </w:p>
        </w:tc>
      </w:tr>
      <w:tr w:rsidR="00F84024" w:rsidRPr="00626008" w14:paraId="43A5EF30" w14:textId="77777777" w:rsidTr="00911ACE">
        <w:tc>
          <w:tcPr>
            <w:tcW w:w="2790" w:type="dxa"/>
            <w:tcBorders>
              <w:bottom w:val="single" w:sz="12" w:space="0" w:color="auto"/>
            </w:tcBorders>
          </w:tcPr>
          <w:p w14:paraId="70A7502E" w14:textId="30F3118D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E6397A"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  <w:t>Chronic renal disease</w:t>
            </w:r>
          </w:p>
        </w:tc>
        <w:tc>
          <w:tcPr>
            <w:tcW w:w="990" w:type="dxa"/>
            <w:tcBorders>
              <w:bottom w:val="single" w:sz="12" w:space="0" w:color="auto"/>
            </w:tcBorders>
          </w:tcPr>
          <w:p w14:paraId="5DBBF7C3" w14:textId="77F5097D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1.504</w:t>
            </w:r>
          </w:p>
        </w:tc>
        <w:tc>
          <w:tcPr>
            <w:tcW w:w="984" w:type="dxa"/>
            <w:tcBorders>
              <w:bottom w:val="single" w:sz="12" w:space="0" w:color="auto"/>
            </w:tcBorders>
          </w:tcPr>
          <w:p w14:paraId="0F1CCD62" w14:textId="0E79F441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.425</w:t>
            </w:r>
          </w:p>
        </w:tc>
        <w:tc>
          <w:tcPr>
            <w:tcW w:w="1716" w:type="dxa"/>
            <w:tcBorders>
              <w:bottom w:val="single" w:sz="12" w:space="0" w:color="auto"/>
            </w:tcBorders>
          </w:tcPr>
          <w:p w14:paraId="5EFFDE66" w14:textId="779C0E31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4.50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 xml:space="preserve"> (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1.9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6-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10.3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5)</w:t>
            </w:r>
          </w:p>
        </w:tc>
        <w:tc>
          <w:tcPr>
            <w:tcW w:w="1170" w:type="dxa"/>
            <w:tcBorders>
              <w:bottom w:val="single" w:sz="12" w:space="0" w:color="auto"/>
            </w:tcBorders>
          </w:tcPr>
          <w:p w14:paraId="1903D8EE" w14:textId="38D970ED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&lt;0.001</w:t>
            </w:r>
          </w:p>
        </w:tc>
      </w:tr>
    </w:tbl>
    <w:p w14:paraId="4224D818" w14:textId="7AEAD8D7" w:rsidR="002E2F22" w:rsidRPr="00D05B2B" w:rsidRDefault="002E2F22" w:rsidP="002E2F22">
      <w:pPr>
        <w:pStyle w:val="NoSpacing"/>
        <w:ind w:left="90"/>
        <w:rPr>
          <w:sz w:val="16"/>
          <w:szCs w:val="16"/>
          <w:lang w:val="en-US" w:eastAsia="en-AU" w:bidi="ar-JO"/>
        </w:rPr>
      </w:pPr>
      <w:r w:rsidRPr="00487A17">
        <w:rPr>
          <w:sz w:val="16"/>
          <w:szCs w:val="16"/>
          <w:lang w:val="en-US" w:eastAsia="en-AU" w:bidi="ar-JO"/>
        </w:rPr>
        <w:t>*</w:t>
      </w:r>
      <w:r w:rsidRPr="00D05B2B">
        <w:rPr>
          <w:sz w:val="16"/>
          <w:szCs w:val="16"/>
          <w:lang w:val="en-US" w:eastAsia="en-AU" w:bidi="ar-JO"/>
        </w:rPr>
        <w:t xml:space="preserve">Continuous spline linear </w:t>
      </w:r>
      <w:r w:rsidR="00D933A3" w:rsidRPr="00D05B2B">
        <w:rPr>
          <w:sz w:val="16"/>
          <w:szCs w:val="16"/>
          <w:lang w:val="en-US" w:eastAsia="en-AU" w:bidi="ar-JO"/>
        </w:rPr>
        <w:t xml:space="preserve">from 27 </w:t>
      </w:r>
      <w:r w:rsidRPr="00D05B2B">
        <w:rPr>
          <w:sz w:val="16"/>
          <w:szCs w:val="16"/>
          <w:lang w:val="en-US" w:eastAsia="en-AU" w:bidi="ar-JO"/>
        </w:rPr>
        <w:t>years.</w:t>
      </w:r>
    </w:p>
    <w:p w14:paraId="296D194E" w14:textId="1E8DB0B0" w:rsidR="002E2F22" w:rsidRDefault="002E2F22" w:rsidP="002E2F22">
      <w:pPr>
        <w:pStyle w:val="NoSpacing"/>
        <w:ind w:left="90" w:right="1376"/>
        <w:jc w:val="both"/>
        <w:rPr>
          <w:sz w:val="16"/>
          <w:szCs w:val="16"/>
          <w:lang w:val="en-US" w:eastAsia="en-AU" w:bidi="ar-JO"/>
        </w:rPr>
      </w:pPr>
      <w:r w:rsidRPr="00D05B2B">
        <w:rPr>
          <w:sz w:val="16"/>
          <w:szCs w:val="16"/>
          <w:lang w:val="en-US" w:eastAsia="en-AU" w:bidi="ar-JO"/>
        </w:rPr>
        <w:t xml:space="preserve"> **Continuous spline linear </w:t>
      </w:r>
      <w:r w:rsidR="00D933A3" w:rsidRPr="00D05B2B">
        <w:rPr>
          <w:sz w:val="16"/>
          <w:szCs w:val="16"/>
          <w:lang w:val="en-US" w:eastAsia="en-AU" w:bidi="ar-JO"/>
        </w:rPr>
        <w:t xml:space="preserve">from </w:t>
      </w:r>
      <w:r w:rsidRPr="00D05B2B">
        <w:rPr>
          <w:sz w:val="16"/>
          <w:szCs w:val="16"/>
          <w:lang w:val="en-US" w:eastAsia="en-AU" w:bidi="ar-JO"/>
        </w:rPr>
        <w:t>26.3 kg/m</w:t>
      </w:r>
      <w:r w:rsidRPr="00D05B2B">
        <w:rPr>
          <w:sz w:val="16"/>
          <w:szCs w:val="16"/>
          <w:vertAlign w:val="superscript"/>
          <w:lang w:val="en-US" w:eastAsia="en-AU" w:bidi="ar-JO"/>
        </w:rPr>
        <w:t>2</w:t>
      </w:r>
      <w:r w:rsidRPr="00D05B2B">
        <w:rPr>
          <w:sz w:val="16"/>
          <w:szCs w:val="16"/>
          <w:lang w:val="en-US" w:eastAsia="en-AU" w:bidi="ar-JO"/>
        </w:rPr>
        <w:t>.</w:t>
      </w:r>
    </w:p>
    <w:p w14:paraId="6A8912C9" w14:textId="0EAF45CE" w:rsidR="00BB526B" w:rsidRPr="002E2F22" w:rsidRDefault="003D2EE0" w:rsidP="00911ACE">
      <w:pPr>
        <w:pStyle w:val="NoSpacing"/>
        <w:ind w:left="90" w:right="1376"/>
        <w:jc w:val="both"/>
        <w:rPr>
          <w:sz w:val="16"/>
          <w:szCs w:val="16"/>
          <w:lang w:val="en-US" w:eastAsia="en-AU" w:bidi="ar-JO"/>
        </w:rPr>
      </w:pPr>
      <w:proofErr w:type="spellStart"/>
      <w:r>
        <w:rPr>
          <w:sz w:val="16"/>
          <w:szCs w:val="16"/>
          <w:lang w:val="en-US" w:eastAsia="en-AU" w:bidi="ar-JO"/>
        </w:rPr>
        <w:t>a</w:t>
      </w:r>
      <w:r w:rsidRPr="00911ACE">
        <w:rPr>
          <w:sz w:val="16"/>
          <w:szCs w:val="16"/>
          <w:lang w:val="en-US" w:eastAsia="en-AU" w:bidi="ar-JO"/>
        </w:rPr>
        <w:t>OR</w:t>
      </w:r>
      <w:proofErr w:type="spellEnd"/>
      <w:r>
        <w:rPr>
          <w:sz w:val="16"/>
          <w:szCs w:val="16"/>
          <w:lang w:val="en-US" w:eastAsia="en-AU" w:bidi="ar-JO"/>
        </w:rPr>
        <w:t xml:space="preserve"> =</w:t>
      </w:r>
      <w:r w:rsidRPr="00911ACE">
        <w:rPr>
          <w:sz w:val="16"/>
          <w:szCs w:val="16"/>
          <w:lang w:val="en-US" w:eastAsia="en-AU" w:bidi="ar-JO"/>
        </w:rPr>
        <w:t xml:space="preserve"> </w:t>
      </w:r>
      <w:r>
        <w:rPr>
          <w:sz w:val="16"/>
          <w:szCs w:val="16"/>
          <w:lang w:val="en-US" w:eastAsia="en-AU" w:bidi="ar-JO"/>
        </w:rPr>
        <w:t>Adjusted o</w:t>
      </w:r>
      <w:r w:rsidRPr="002E2F22">
        <w:rPr>
          <w:sz w:val="16"/>
          <w:szCs w:val="16"/>
          <w:lang w:val="en-US" w:eastAsia="en-AU" w:bidi="ar-JO"/>
        </w:rPr>
        <w:t>dds ratio</w:t>
      </w:r>
      <w:r>
        <w:rPr>
          <w:sz w:val="16"/>
          <w:szCs w:val="16"/>
          <w:lang w:val="en-US" w:eastAsia="en-AU" w:bidi="ar-JO"/>
        </w:rPr>
        <w:t xml:space="preserve">, </w:t>
      </w:r>
      <w:r w:rsidR="00BB526B" w:rsidRPr="00911ACE">
        <w:rPr>
          <w:sz w:val="16"/>
          <w:szCs w:val="16"/>
          <w:lang w:val="en-US" w:eastAsia="en-AU" w:bidi="ar-JO"/>
        </w:rPr>
        <w:t>BMI</w:t>
      </w:r>
      <w:r w:rsidR="002E2F22">
        <w:rPr>
          <w:sz w:val="16"/>
          <w:szCs w:val="16"/>
          <w:lang w:val="en-US" w:eastAsia="en-AU" w:bidi="ar-JO"/>
        </w:rPr>
        <w:t xml:space="preserve"> =</w:t>
      </w:r>
      <w:r w:rsidR="00BB526B" w:rsidRPr="00911ACE">
        <w:rPr>
          <w:sz w:val="16"/>
          <w:szCs w:val="16"/>
          <w:lang w:val="en-US" w:eastAsia="en-AU" w:bidi="ar-JO"/>
        </w:rPr>
        <w:t xml:space="preserve"> </w:t>
      </w:r>
      <w:r w:rsidR="002E2F22">
        <w:rPr>
          <w:sz w:val="16"/>
          <w:szCs w:val="16"/>
          <w:lang w:val="en-US" w:eastAsia="en-AU" w:bidi="ar-JO"/>
        </w:rPr>
        <w:t>B</w:t>
      </w:r>
      <w:r w:rsidR="00BB526B" w:rsidRPr="002E2F22">
        <w:rPr>
          <w:sz w:val="16"/>
          <w:szCs w:val="16"/>
          <w:lang w:val="en-US" w:eastAsia="en-AU" w:bidi="ar-JO"/>
        </w:rPr>
        <w:t>ody mass index</w:t>
      </w:r>
      <w:r w:rsidR="002E2F22">
        <w:rPr>
          <w:sz w:val="16"/>
          <w:szCs w:val="16"/>
          <w:lang w:val="en-US" w:eastAsia="en-AU" w:bidi="ar-JO"/>
        </w:rPr>
        <w:t>,</w:t>
      </w:r>
      <w:r w:rsidR="00BB526B" w:rsidRPr="00911ACE">
        <w:rPr>
          <w:sz w:val="16"/>
          <w:szCs w:val="16"/>
          <w:lang w:val="en-US" w:eastAsia="en-AU" w:bidi="ar-JO"/>
        </w:rPr>
        <w:t xml:space="preserve"> CI</w:t>
      </w:r>
      <w:r w:rsidR="002E2F22">
        <w:rPr>
          <w:sz w:val="16"/>
          <w:szCs w:val="16"/>
          <w:lang w:val="en-US" w:eastAsia="en-AU" w:bidi="ar-JO"/>
        </w:rPr>
        <w:t xml:space="preserve"> =</w:t>
      </w:r>
      <w:r w:rsidR="00BB526B" w:rsidRPr="00911ACE">
        <w:rPr>
          <w:sz w:val="16"/>
          <w:szCs w:val="16"/>
          <w:lang w:val="en-US" w:eastAsia="en-AU" w:bidi="ar-JO"/>
        </w:rPr>
        <w:t xml:space="preserve"> </w:t>
      </w:r>
      <w:r w:rsidR="002E2F22">
        <w:rPr>
          <w:sz w:val="16"/>
          <w:szCs w:val="16"/>
          <w:lang w:val="en-US" w:eastAsia="en-AU" w:bidi="ar-JO"/>
        </w:rPr>
        <w:t>C</w:t>
      </w:r>
      <w:r w:rsidR="00BB526B" w:rsidRPr="002E2F22">
        <w:rPr>
          <w:sz w:val="16"/>
          <w:szCs w:val="16"/>
          <w:lang w:val="en-US" w:eastAsia="en-AU" w:bidi="ar-JO"/>
        </w:rPr>
        <w:t>onfidence interval</w:t>
      </w:r>
      <w:r w:rsidR="002E2F22">
        <w:rPr>
          <w:sz w:val="16"/>
          <w:szCs w:val="16"/>
          <w:lang w:val="en-US" w:eastAsia="en-AU" w:bidi="ar-JO"/>
        </w:rPr>
        <w:t>,</w:t>
      </w:r>
      <w:r w:rsidR="00BB526B" w:rsidRPr="002E2F22">
        <w:rPr>
          <w:sz w:val="16"/>
          <w:szCs w:val="16"/>
          <w:lang w:val="en-US" w:eastAsia="en-AU" w:bidi="ar-JO"/>
        </w:rPr>
        <w:t xml:space="preserve"> </w:t>
      </w:r>
      <w:r w:rsidR="00BB526B" w:rsidRPr="00911ACE">
        <w:rPr>
          <w:sz w:val="16"/>
          <w:szCs w:val="16"/>
          <w:lang w:val="en-US" w:eastAsia="en-AU" w:bidi="ar-JO"/>
        </w:rPr>
        <w:t>NZ</w:t>
      </w:r>
      <w:r w:rsidR="002E2F22">
        <w:rPr>
          <w:sz w:val="16"/>
          <w:szCs w:val="16"/>
          <w:lang w:val="en-US" w:eastAsia="en-AU" w:bidi="ar-JO"/>
        </w:rPr>
        <w:t xml:space="preserve"> =</w:t>
      </w:r>
      <w:r w:rsidR="00BB526B" w:rsidRPr="002E2F22">
        <w:rPr>
          <w:sz w:val="16"/>
          <w:szCs w:val="16"/>
          <w:lang w:val="en-US" w:eastAsia="en-AU" w:bidi="ar-JO"/>
        </w:rPr>
        <w:t xml:space="preserve"> New Zealand</w:t>
      </w:r>
      <w:r w:rsidR="002E2F22">
        <w:rPr>
          <w:sz w:val="16"/>
          <w:szCs w:val="16"/>
          <w:lang w:val="en-US" w:eastAsia="en-AU" w:bidi="ar-JO"/>
        </w:rPr>
        <w:t>,</w:t>
      </w:r>
      <w:r w:rsidR="00BB526B" w:rsidRPr="002E2F22">
        <w:rPr>
          <w:sz w:val="16"/>
          <w:szCs w:val="16"/>
          <w:lang w:val="en-US" w:eastAsia="en-AU" w:bidi="ar-JO"/>
        </w:rPr>
        <w:t xml:space="preserve"> </w:t>
      </w:r>
      <w:r w:rsidR="00BB526B" w:rsidRPr="00911ACE">
        <w:rPr>
          <w:sz w:val="16"/>
          <w:szCs w:val="16"/>
          <w:lang w:val="en-US" w:eastAsia="en-AU" w:bidi="ar-JO"/>
        </w:rPr>
        <w:t>PE</w:t>
      </w:r>
      <w:r w:rsidR="002E2F22">
        <w:rPr>
          <w:sz w:val="16"/>
          <w:szCs w:val="16"/>
          <w:lang w:val="en-US" w:eastAsia="en-AU" w:bidi="ar-JO"/>
        </w:rPr>
        <w:t xml:space="preserve"> =</w:t>
      </w:r>
      <w:r w:rsidR="00BB526B" w:rsidRPr="002E2F22">
        <w:rPr>
          <w:sz w:val="16"/>
          <w:szCs w:val="16"/>
          <w:lang w:val="en-US" w:eastAsia="en-AU" w:bidi="ar-JO"/>
        </w:rPr>
        <w:t xml:space="preserve"> </w:t>
      </w:r>
      <w:r w:rsidR="002E2F22">
        <w:rPr>
          <w:sz w:val="16"/>
          <w:szCs w:val="16"/>
          <w:lang w:val="en-US" w:eastAsia="en-AU" w:bidi="ar-JO"/>
        </w:rPr>
        <w:t>P</w:t>
      </w:r>
      <w:r w:rsidR="00BB526B" w:rsidRPr="002E2F22">
        <w:rPr>
          <w:sz w:val="16"/>
          <w:szCs w:val="16"/>
          <w:lang w:val="en-US" w:eastAsia="en-AU" w:bidi="ar-JO"/>
        </w:rPr>
        <w:t>re-eclampsia</w:t>
      </w:r>
      <w:r>
        <w:rPr>
          <w:sz w:val="16"/>
          <w:szCs w:val="16"/>
          <w:lang w:val="en-US" w:eastAsia="en-AU" w:bidi="ar-JO"/>
        </w:rPr>
        <w:t>,</w:t>
      </w:r>
      <w:r w:rsidR="00BB526B" w:rsidRPr="002E2F22">
        <w:rPr>
          <w:sz w:val="16"/>
          <w:szCs w:val="16"/>
          <w:lang w:val="en-US" w:eastAsia="en-AU" w:bidi="ar-JO"/>
        </w:rPr>
        <w:t xml:space="preserve"> </w:t>
      </w:r>
      <w:r w:rsidR="00BB526B" w:rsidRPr="00911ACE">
        <w:rPr>
          <w:sz w:val="16"/>
          <w:szCs w:val="16"/>
          <w:lang w:val="en-US" w:eastAsia="en-AU" w:bidi="ar-JO"/>
        </w:rPr>
        <w:t>SE</w:t>
      </w:r>
      <w:r w:rsidR="002E2F22">
        <w:rPr>
          <w:sz w:val="16"/>
          <w:szCs w:val="16"/>
          <w:lang w:val="en-US" w:eastAsia="en-AU" w:bidi="ar-JO"/>
        </w:rPr>
        <w:t xml:space="preserve"> =</w:t>
      </w:r>
      <w:r w:rsidR="00BB526B" w:rsidRPr="002E2F22">
        <w:rPr>
          <w:sz w:val="16"/>
          <w:szCs w:val="16"/>
          <w:lang w:val="en-US" w:eastAsia="en-AU" w:bidi="ar-JO"/>
        </w:rPr>
        <w:t xml:space="preserve"> </w:t>
      </w:r>
      <w:r w:rsidR="002E2F22">
        <w:rPr>
          <w:sz w:val="16"/>
          <w:szCs w:val="16"/>
          <w:lang w:val="en-US" w:eastAsia="en-AU" w:bidi="ar-JO"/>
        </w:rPr>
        <w:t>S</w:t>
      </w:r>
      <w:r w:rsidR="00BB526B" w:rsidRPr="002E2F22">
        <w:rPr>
          <w:sz w:val="16"/>
          <w:szCs w:val="16"/>
          <w:lang w:val="en-US" w:eastAsia="en-AU" w:bidi="ar-JO"/>
        </w:rPr>
        <w:t>tandard error</w:t>
      </w:r>
    </w:p>
    <w:p w14:paraId="247F75AF" w14:textId="2830CDA2" w:rsidR="00BB526B" w:rsidRPr="00487A17" w:rsidRDefault="00BB526B" w:rsidP="00BB526B">
      <w:pPr>
        <w:pStyle w:val="NoSpacing"/>
        <w:ind w:left="90"/>
        <w:rPr>
          <w:rFonts w:cs="Arial"/>
          <w:b/>
          <w:bCs/>
          <w:color w:val="000000"/>
          <w:sz w:val="16"/>
          <w:szCs w:val="16"/>
        </w:rPr>
      </w:pPr>
    </w:p>
    <w:p w14:paraId="48D28ECB" w14:textId="77777777" w:rsidR="00BB526B" w:rsidRDefault="00BB526B" w:rsidP="00BB526B">
      <w:pPr>
        <w:rPr>
          <w:lang w:val="en-AU"/>
        </w:rPr>
      </w:pPr>
    </w:p>
    <w:p w14:paraId="29462B82" w14:textId="77777777" w:rsidR="00B14B0F" w:rsidRDefault="00B14B0F" w:rsidP="00CB7BBC">
      <w:pPr>
        <w:rPr>
          <w:color w:val="000000"/>
        </w:rPr>
        <w:sectPr w:rsidR="00B14B0F" w:rsidSect="003228C4">
          <w:pgSz w:w="11906" w:h="16838" w:code="9"/>
          <w:pgMar w:top="1440" w:right="1440" w:bottom="1440" w:left="1440" w:header="706" w:footer="706" w:gutter="0"/>
          <w:cols w:space="720"/>
          <w:bidi/>
          <w:rtlGutter/>
          <w:docGrid w:linePitch="360"/>
        </w:sectPr>
      </w:pPr>
    </w:p>
    <w:p w14:paraId="2A090F5C" w14:textId="7A7760CF" w:rsidR="00BB526B" w:rsidRDefault="00BB526B" w:rsidP="00CB7BBC">
      <w:pPr>
        <w:pStyle w:val="NoSpacing"/>
        <w:tabs>
          <w:tab w:val="left" w:pos="990"/>
        </w:tabs>
        <w:ind w:right="2186"/>
        <w:jc w:val="both"/>
        <w:rPr>
          <w:b/>
          <w:bCs/>
        </w:rPr>
      </w:pPr>
      <w:r w:rsidRPr="000C4597">
        <w:rPr>
          <w:b/>
          <w:bCs/>
        </w:rPr>
        <w:lastRenderedPageBreak/>
        <w:t>T</w:t>
      </w:r>
      <w:r w:rsidR="00353350" w:rsidRPr="000C4597">
        <w:rPr>
          <w:b/>
          <w:bCs/>
        </w:rPr>
        <w:t>able</w:t>
      </w:r>
      <w:r w:rsidRPr="000C4597">
        <w:rPr>
          <w:b/>
          <w:bCs/>
        </w:rPr>
        <w:t xml:space="preserve"> </w:t>
      </w:r>
      <w:r>
        <w:rPr>
          <w:b/>
          <w:bCs/>
        </w:rPr>
        <w:t>S</w:t>
      </w:r>
      <w:r w:rsidR="00336321">
        <w:rPr>
          <w:b/>
          <w:bCs/>
        </w:rPr>
        <w:t>2</w:t>
      </w:r>
      <w:r w:rsidRPr="000C4597">
        <w:rPr>
          <w:b/>
          <w:bCs/>
        </w:rPr>
        <w:t xml:space="preserve"> </w:t>
      </w:r>
      <w:r w:rsidRPr="00911ACE">
        <w:t xml:space="preserve">Internal validation </w:t>
      </w:r>
      <w:r w:rsidR="003F5EFE">
        <w:t xml:space="preserve">of </w:t>
      </w:r>
      <w:r w:rsidR="00A25EB6">
        <w:t>Western Sydney (WS)</w:t>
      </w:r>
      <w:r w:rsidR="003F5EFE">
        <w:t xml:space="preserve"> base and </w:t>
      </w:r>
      <w:r w:rsidR="00C760BC">
        <w:t>full</w:t>
      </w:r>
      <w:r w:rsidR="003F5EFE">
        <w:t xml:space="preserve"> model </w:t>
      </w:r>
      <w:r w:rsidRPr="00911ACE">
        <w:t>by bootstrapping</w:t>
      </w:r>
      <w:r w:rsidR="00856166">
        <w:t xml:space="preserve">, 1000 resamples </w:t>
      </w:r>
    </w:p>
    <w:p w14:paraId="389F12AA" w14:textId="77777777" w:rsidR="00BB526B" w:rsidRPr="000C4597" w:rsidRDefault="00BB526B" w:rsidP="00BB526B">
      <w:pPr>
        <w:pStyle w:val="NoSpacing"/>
        <w:rPr>
          <w:b/>
          <w:bCs/>
          <w:sz w:val="16"/>
          <w:szCs w:val="16"/>
        </w:rPr>
      </w:pPr>
      <w:bookmarkStart w:id="1" w:name="_GoBack"/>
      <w:bookmarkEnd w:id="1"/>
    </w:p>
    <w:tbl>
      <w:tblPr>
        <w:tblStyle w:val="TableGrid"/>
        <w:tblW w:w="69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30"/>
      </w:tblGrid>
      <w:tr w:rsidR="00BB526B" w:rsidRPr="005D1421" w14:paraId="7BF5A3B9" w14:textId="77777777" w:rsidTr="00911ACE">
        <w:tc>
          <w:tcPr>
            <w:tcW w:w="6930" w:type="dxa"/>
            <w:tcBorders>
              <w:top w:val="single" w:sz="12" w:space="0" w:color="auto"/>
              <w:bottom w:val="single" w:sz="12" w:space="0" w:color="auto"/>
            </w:tcBorders>
          </w:tcPr>
          <w:p w14:paraId="499BE038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            </w:t>
            </w:r>
            <w:proofErr w:type="spellStart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index.orig</w:t>
            </w:r>
            <w:proofErr w:type="spellEnd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training    test          optimism      </w:t>
            </w:r>
            <w:proofErr w:type="spellStart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index.corrected</w:t>
            </w:r>
            <w:proofErr w:type="spellEnd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n</w:t>
            </w:r>
          </w:p>
        </w:tc>
      </w:tr>
      <w:tr w:rsidR="004828BE" w:rsidRPr="005D1421" w14:paraId="2F966614" w14:textId="77777777" w:rsidTr="00911ACE">
        <w:tc>
          <w:tcPr>
            <w:tcW w:w="6930" w:type="dxa"/>
            <w:tcBorders>
              <w:top w:val="single" w:sz="12" w:space="0" w:color="auto"/>
            </w:tcBorders>
          </w:tcPr>
          <w:p w14:paraId="7B3EB443" w14:textId="47A73BC7" w:rsidR="004828BE" w:rsidRPr="00F32733" w:rsidRDefault="00856166" w:rsidP="0085616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>
              <w:rPr>
                <w:rFonts w:cstheme="minorHAnsi"/>
                <w:b/>
                <w:i/>
                <w:iCs/>
                <w:color w:val="000000" w:themeColor="text1"/>
                <w:sz w:val="20"/>
                <w:szCs w:val="20"/>
              </w:rPr>
              <w:t>WS b</w:t>
            </w:r>
            <w:r w:rsidR="003F5EFE">
              <w:rPr>
                <w:rFonts w:cstheme="minorHAnsi"/>
                <w:b/>
                <w:i/>
                <w:iCs/>
                <w:color w:val="000000" w:themeColor="text1"/>
                <w:sz w:val="20"/>
                <w:szCs w:val="20"/>
              </w:rPr>
              <w:t>ase model in women without high</w:t>
            </w:r>
            <w:r w:rsidR="00920E02">
              <w:rPr>
                <w:rFonts w:cstheme="minorHAnsi"/>
                <w:b/>
                <w:i/>
                <w:iCs/>
                <w:color w:val="000000" w:themeColor="text1"/>
                <w:sz w:val="20"/>
                <w:szCs w:val="20"/>
              </w:rPr>
              <w:t>-</w:t>
            </w:r>
            <w:r w:rsidR="003F5EFE">
              <w:rPr>
                <w:rFonts w:cstheme="minorHAnsi"/>
                <w:b/>
                <w:i/>
                <w:iCs/>
                <w:color w:val="000000" w:themeColor="text1"/>
                <w:sz w:val="20"/>
                <w:szCs w:val="20"/>
              </w:rPr>
              <w:t>risk factors</w:t>
            </w:r>
            <w:r w:rsidR="00641180" w:rsidRPr="00911ACE">
              <w:rPr>
                <w:rFonts w:cstheme="minorHAnsi"/>
                <w:b/>
                <w:i/>
                <w:iCs/>
                <w:color w:val="000000" w:themeColor="text1"/>
                <w:sz w:val="20"/>
                <w:szCs w:val="20"/>
              </w:rPr>
              <w:t xml:space="preserve"> (N=6061)</w:t>
            </w:r>
            <w:r w:rsidR="00D52ECA" w:rsidRPr="00911ACE">
              <w:rPr>
                <w:rFonts w:cstheme="minorHAnsi"/>
                <w:bCs/>
                <w:color w:val="000000" w:themeColor="text1"/>
                <w:sz w:val="16"/>
                <w:szCs w:val="16"/>
              </w:rPr>
              <w:t>*</w:t>
            </w:r>
          </w:p>
        </w:tc>
      </w:tr>
      <w:tr w:rsidR="00BB526B" w:rsidRPr="005D1421" w14:paraId="4FE20EAF" w14:textId="77777777" w:rsidTr="00911ACE">
        <w:tc>
          <w:tcPr>
            <w:tcW w:w="6930" w:type="dxa"/>
          </w:tcPr>
          <w:p w14:paraId="1996F92E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proofErr w:type="spellStart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Dxy</w:t>
            </w:r>
            <w:proofErr w:type="spellEnd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0.3239       0.3247     0.3157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0.0090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0.3149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913</w:t>
            </w:r>
          </w:p>
        </w:tc>
      </w:tr>
      <w:tr w:rsidR="00BB526B" w:rsidRPr="005D1421" w14:paraId="565D9D60" w14:textId="77777777" w:rsidTr="00911ACE">
        <w:tc>
          <w:tcPr>
            <w:tcW w:w="6930" w:type="dxa"/>
          </w:tcPr>
          <w:p w14:paraId="2E5A3986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R2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0.0720       0.0750     0.0671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0.0079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0.0641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913</w:t>
            </w:r>
          </w:p>
        </w:tc>
      </w:tr>
      <w:tr w:rsidR="00BB526B" w:rsidRPr="005D1421" w14:paraId="0DC03645" w14:textId="77777777" w:rsidTr="00911ACE">
        <w:tc>
          <w:tcPr>
            <w:tcW w:w="6930" w:type="dxa"/>
          </w:tcPr>
          <w:p w14:paraId="606B4197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Intercept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0.0000       0.0000    -0.1066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0.1066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-0.1066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913</w:t>
            </w:r>
          </w:p>
        </w:tc>
      </w:tr>
      <w:tr w:rsidR="00BB526B" w:rsidRPr="005D1421" w14:paraId="5B2C5505" w14:textId="77777777" w:rsidTr="00911ACE">
        <w:tc>
          <w:tcPr>
            <w:tcW w:w="6930" w:type="dxa"/>
          </w:tcPr>
          <w:p w14:paraId="21EEA493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Slope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1.0000       1.0000     0.9687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0.0313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0.9687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913</w:t>
            </w:r>
          </w:p>
        </w:tc>
      </w:tr>
      <w:tr w:rsidR="00BB526B" w:rsidRPr="005D1421" w14:paraId="33478392" w14:textId="77777777" w:rsidTr="00911ACE">
        <w:tc>
          <w:tcPr>
            <w:tcW w:w="6930" w:type="dxa"/>
          </w:tcPr>
          <w:p w14:paraId="4EC694CE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B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0.0208       0.0208     0.0209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-0.0001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0.0210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913</w:t>
            </w:r>
          </w:p>
        </w:tc>
      </w:tr>
      <w:tr w:rsidR="004828BE" w:rsidRPr="005D1421" w14:paraId="4C615315" w14:textId="77777777" w:rsidTr="00911ACE">
        <w:tc>
          <w:tcPr>
            <w:tcW w:w="6930" w:type="dxa"/>
          </w:tcPr>
          <w:p w14:paraId="5DE59A67" w14:textId="77777777" w:rsidR="004828BE" w:rsidRPr="000C4597" w:rsidRDefault="004828BE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</w:p>
        </w:tc>
      </w:tr>
      <w:tr w:rsidR="004828BE" w:rsidRPr="005D1421" w14:paraId="47FA03AA" w14:textId="77777777" w:rsidTr="00911ACE">
        <w:tc>
          <w:tcPr>
            <w:tcW w:w="6930" w:type="dxa"/>
          </w:tcPr>
          <w:p w14:paraId="2F4D6A76" w14:textId="3BC79412" w:rsidR="004828BE" w:rsidRPr="00F32733" w:rsidRDefault="00856166" w:rsidP="0085616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 xml:space="preserve">WS </w:t>
            </w:r>
            <w:r w:rsidR="00C760BC">
              <w:rPr>
                <w:b/>
                <w:bCs/>
                <w:i/>
                <w:iCs/>
                <w:sz w:val="20"/>
                <w:szCs w:val="20"/>
              </w:rPr>
              <w:t>full</w:t>
            </w:r>
            <w:r w:rsidR="003F5EFE">
              <w:rPr>
                <w:b/>
                <w:bCs/>
                <w:i/>
                <w:iCs/>
                <w:sz w:val="20"/>
                <w:szCs w:val="20"/>
              </w:rPr>
              <w:t xml:space="preserve"> model in a</w:t>
            </w:r>
            <w:r w:rsidR="00641180" w:rsidRPr="00911ACE">
              <w:rPr>
                <w:b/>
                <w:bCs/>
                <w:i/>
                <w:iCs/>
                <w:sz w:val="20"/>
                <w:szCs w:val="20"/>
              </w:rPr>
              <w:t>ll women (N=6194)</w:t>
            </w:r>
            <w:r w:rsidR="00D52ECA" w:rsidRPr="00911ACE">
              <w:rPr>
                <w:sz w:val="16"/>
                <w:szCs w:val="16"/>
              </w:rPr>
              <w:t>**</w:t>
            </w:r>
          </w:p>
        </w:tc>
      </w:tr>
      <w:tr w:rsidR="004828BE" w:rsidRPr="005D1421" w14:paraId="215BB913" w14:textId="77777777" w:rsidTr="00911ACE">
        <w:tc>
          <w:tcPr>
            <w:tcW w:w="6930" w:type="dxa"/>
          </w:tcPr>
          <w:p w14:paraId="6F9E276F" w14:textId="42240BB2" w:rsidR="004828BE" w:rsidRPr="00F32733" w:rsidRDefault="004828BE" w:rsidP="004828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proofErr w:type="spellStart"/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Dxy</w:t>
            </w:r>
            <w:proofErr w:type="spellEnd"/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       </w:t>
            </w:r>
            <w:r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0.3803       0.3820     0.3733        0.0087         3.716000e-01         </w:t>
            </w:r>
            <w:r w:rsidR="00641180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893</w:t>
            </w:r>
          </w:p>
        </w:tc>
      </w:tr>
      <w:tr w:rsidR="004828BE" w:rsidRPr="005D1421" w14:paraId="6F83998F" w14:textId="77777777" w:rsidTr="00911ACE">
        <w:tc>
          <w:tcPr>
            <w:tcW w:w="6930" w:type="dxa"/>
          </w:tcPr>
          <w:p w14:paraId="4D41C732" w14:textId="4522EA47" w:rsidR="004828BE" w:rsidRPr="00F32733" w:rsidRDefault="004828BE" w:rsidP="004828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R2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             0.0910       0.0935     0.0848        0.0087         8.230000e-02        </w:t>
            </w:r>
            <w:r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893</w:t>
            </w:r>
          </w:p>
        </w:tc>
      </w:tr>
      <w:tr w:rsidR="004828BE" w:rsidRPr="005D1421" w14:paraId="11FF2F27" w14:textId="77777777" w:rsidTr="00911ACE">
        <w:tc>
          <w:tcPr>
            <w:tcW w:w="6930" w:type="dxa"/>
          </w:tcPr>
          <w:p w14:paraId="27981F8D" w14:textId="2F8CA85F" w:rsidR="004828BE" w:rsidRPr="00F32733" w:rsidRDefault="004828BE" w:rsidP="004828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Intercept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</w:t>
            </w:r>
            <w:r w:rsidR="00641180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0.0000      </w:t>
            </w:r>
            <w:r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0.0000    -0.1283        0.1283       -1.283000e-01         </w:t>
            </w:r>
            <w:r w:rsidR="00641180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893</w:t>
            </w:r>
          </w:p>
        </w:tc>
      </w:tr>
      <w:tr w:rsidR="004828BE" w:rsidRPr="005D1421" w14:paraId="201D7F73" w14:textId="77777777" w:rsidTr="00911ACE">
        <w:tc>
          <w:tcPr>
            <w:tcW w:w="6930" w:type="dxa"/>
          </w:tcPr>
          <w:p w14:paraId="54962BDC" w14:textId="30B6219D" w:rsidR="004828BE" w:rsidRPr="00F32733" w:rsidRDefault="004828BE" w:rsidP="004828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Slope 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     </w:t>
            </w:r>
            <w:r w:rsidR="00641180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1.0000       1.0000     0.9622        0.0378         9.622000e-01         893</w:t>
            </w:r>
          </w:p>
        </w:tc>
      </w:tr>
      <w:tr w:rsidR="004828BE" w:rsidRPr="005D1421" w14:paraId="31644F4D" w14:textId="77777777" w:rsidTr="00911ACE">
        <w:tc>
          <w:tcPr>
            <w:tcW w:w="6930" w:type="dxa"/>
          </w:tcPr>
          <w:p w14:paraId="6DBE1CD0" w14:textId="08F817CF" w:rsidR="004828BE" w:rsidRPr="00F32733" w:rsidRDefault="004828BE" w:rsidP="004828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B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             </w:t>
            </w:r>
            <w:r w:rsidR="00641180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0.0228        0.0228     0.0229      -0.0002          2.300000e-02         893</w:t>
            </w:r>
          </w:p>
        </w:tc>
      </w:tr>
      <w:tr w:rsidR="004828BE" w:rsidRPr="005D1421" w14:paraId="70BC795F" w14:textId="77777777" w:rsidTr="00911ACE">
        <w:tc>
          <w:tcPr>
            <w:tcW w:w="6930" w:type="dxa"/>
            <w:tcBorders>
              <w:bottom w:val="single" w:sz="12" w:space="0" w:color="auto"/>
            </w:tcBorders>
          </w:tcPr>
          <w:p w14:paraId="0AC989E9" w14:textId="77777777" w:rsidR="004828BE" w:rsidRPr="000C4597" w:rsidRDefault="004828BE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</w:p>
        </w:tc>
      </w:tr>
    </w:tbl>
    <w:p w14:paraId="3DFDA5A2" w14:textId="1DD543E7" w:rsidR="00BB526B" w:rsidRDefault="00D52ECA" w:rsidP="00D52ECA">
      <w:pPr>
        <w:pStyle w:val="NoSpacing"/>
        <w:rPr>
          <w:rFonts w:cstheme="minorHAnsi"/>
          <w:sz w:val="16"/>
          <w:szCs w:val="16"/>
        </w:rPr>
      </w:pPr>
      <w:r w:rsidRPr="00911ACE">
        <w:rPr>
          <w:rFonts w:eastAsia="Times New Roman" w:cstheme="minorHAnsi"/>
          <w:color w:val="000000"/>
          <w:sz w:val="16"/>
          <w:szCs w:val="16"/>
          <w:bdr w:val="none" w:sz="0" w:space="0" w:color="auto" w:frame="1"/>
          <w:lang w:eastAsia="en-AU"/>
        </w:rPr>
        <w:t>*</w:t>
      </w:r>
      <w:r w:rsidR="00BB526B" w:rsidRPr="00911ACE">
        <w:rPr>
          <w:rFonts w:cstheme="minorHAnsi"/>
          <w:sz w:val="16"/>
          <w:szCs w:val="16"/>
        </w:rPr>
        <w:t>Divergence or singularity in 87 samples.</w:t>
      </w:r>
    </w:p>
    <w:p w14:paraId="2BD30591" w14:textId="5754374F" w:rsidR="00D52ECA" w:rsidRPr="00911ACE" w:rsidRDefault="00D52ECA" w:rsidP="00F32733">
      <w:pPr>
        <w:pStyle w:val="NoSpacing"/>
        <w:rPr>
          <w:rStyle w:val="gnkrckgcgsb"/>
          <w:sz w:val="16"/>
          <w:szCs w:val="16"/>
        </w:rPr>
      </w:pPr>
      <w:r>
        <w:rPr>
          <w:sz w:val="16"/>
          <w:szCs w:val="16"/>
        </w:rPr>
        <w:t xml:space="preserve">** </w:t>
      </w:r>
      <w:r w:rsidRPr="00973346">
        <w:rPr>
          <w:rStyle w:val="gnkrckgcgsb"/>
          <w:rFonts w:cstheme="minorHAnsi"/>
          <w:color w:val="000000"/>
          <w:sz w:val="16"/>
          <w:szCs w:val="16"/>
          <w:bdr w:val="none" w:sz="0" w:space="0" w:color="auto" w:frame="1"/>
        </w:rPr>
        <w:t>Divergence or singularity in 107 samples</w:t>
      </w:r>
      <w:r>
        <w:rPr>
          <w:rStyle w:val="gnkrckgcgsb"/>
          <w:rFonts w:cstheme="minorHAnsi"/>
          <w:color w:val="000000"/>
          <w:sz w:val="16"/>
          <w:szCs w:val="16"/>
          <w:bdr w:val="none" w:sz="0" w:space="0" w:color="auto" w:frame="1"/>
        </w:rPr>
        <w:t>.</w:t>
      </w:r>
    </w:p>
    <w:p w14:paraId="1FD7B893" w14:textId="77777777" w:rsidR="00D52ECA" w:rsidRPr="00911ACE" w:rsidRDefault="00D52ECA" w:rsidP="00911ACE">
      <w:pPr>
        <w:pStyle w:val="NoSpacing"/>
        <w:rPr>
          <w:rFonts w:cstheme="minorHAnsi"/>
          <w:sz w:val="16"/>
          <w:szCs w:val="16"/>
        </w:rPr>
      </w:pPr>
    </w:p>
    <w:p w14:paraId="46C818E2" w14:textId="77777777" w:rsidR="00BB526B" w:rsidRDefault="00BB526B" w:rsidP="00BB526B">
      <w:pPr>
        <w:spacing w:line="480" w:lineRule="auto"/>
        <w:jc w:val="both"/>
        <w:rPr>
          <w:rFonts w:eastAsia="SimSun" w:cstheme="minorHAnsi"/>
          <w:sz w:val="16"/>
          <w:szCs w:val="16"/>
        </w:rPr>
      </w:pPr>
    </w:p>
    <w:p w14:paraId="2CBF3932" w14:textId="77777777" w:rsidR="00BB526B" w:rsidRDefault="00BB526B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3F01F327" w14:textId="2A47F9D0" w:rsidR="00BB526B" w:rsidRDefault="00BB526B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2647796E" w14:textId="77777777" w:rsidR="00FE5E5B" w:rsidRDefault="00FE5E5B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07C3989F" w14:textId="77777777" w:rsidR="00856166" w:rsidRDefault="00856166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38D0830A" w14:textId="5F94BA9F" w:rsidR="00856166" w:rsidRDefault="00856166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67C85793" w14:textId="0BD49F3D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76ED8BCC" w14:textId="12190A7F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65B46780" w14:textId="54F390A3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1F008FB7" w14:textId="7396126E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5F4DF394" w14:textId="4C866B14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5BC6B0D6" w14:textId="707AE206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353DE9AE" w14:textId="233A8876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1791DEF3" w14:textId="5222E013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5C8B4304" w14:textId="77777777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48D9FDA7" w14:textId="77777777" w:rsidR="00BB526B" w:rsidRDefault="00BB526B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13C6566A" w14:textId="6CF98C29" w:rsidR="00E030FA" w:rsidRPr="00FF0966" w:rsidRDefault="00E030FA" w:rsidP="00B14B0F">
      <w:pPr>
        <w:tabs>
          <w:tab w:val="left" w:pos="1440"/>
        </w:tabs>
        <w:ind w:right="2366"/>
        <w:jc w:val="both"/>
        <w:rPr>
          <w:b/>
          <w:bCs/>
        </w:rPr>
      </w:pPr>
      <w:bookmarkStart w:id="2" w:name="_Hlk19361824"/>
      <w:r w:rsidRPr="00FF0966">
        <w:rPr>
          <w:b/>
          <w:bCs/>
        </w:rPr>
        <w:lastRenderedPageBreak/>
        <w:t xml:space="preserve">Table </w:t>
      </w:r>
      <w:r>
        <w:rPr>
          <w:b/>
          <w:bCs/>
        </w:rPr>
        <w:t>S</w:t>
      </w:r>
      <w:r w:rsidR="00336321">
        <w:rPr>
          <w:b/>
          <w:bCs/>
        </w:rPr>
        <w:t>3</w:t>
      </w:r>
      <w:r w:rsidRPr="00FF0966">
        <w:rPr>
          <w:b/>
          <w:bCs/>
        </w:rPr>
        <w:t xml:space="preserve"> </w:t>
      </w:r>
      <w:r w:rsidRPr="00911ACE">
        <w:t xml:space="preserve">Performance of the </w:t>
      </w:r>
      <w:r w:rsidR="00A25EB6">
        <w:t>Western Sydney (</w:t>
      </w:r>
      <w:r w:rsidRPr="00911ACE">
        <w:t>WS</w:t>
      </w:r>
      <w:r w:rsidR="00A25EB6">
        <w:t>)</w:t>
      </w:r>
      <w:r w:rsidRPr="00911ACE">
        <w:t xml:space="preserve"> final model for prediction of early-onset pre-eclampsia and preterm pre-eclampsia at ≥8% risk threshold, N=12,395</w:t>
      </w:r>
    </w:p>
    <w:tbl>
      <w:tblPr>
        <w:tblW w:w="67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0"/>
        <w:gridCol w:w="1890"/>
        <w:gridCol w:w="2610"/>
      </w:tblGrid>
      <w:tr w:rsidR="00E030FA" w:rsidRPr="00FF0966" w14:paraId="7F6EFAA2" w14:textId="77777777" w:rsidTr="00632774">
        <w:trPr>
          <w:cantSplit/>
        </w:trPr>
        <w:tc>
          <w:tcPr>
            <w:tcW w:w="22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</w:tcPr>
          <w:p w14:paraId="3AEDCC44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b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b/>
                <w:color w:val="000000"/>
                <w:sz w:val="18"/>
                <w:szCs w:val="18"/>
              </w:rPr>
              <w:t>Test characteristic</w:t>
            </w:r>
          </w:p>
        </w:tc>
        <w:tc>
          <w:tcPr>
            <w:tcW w:w="18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C2298A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b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b/>
                <w:color w:val="000000"/>
                <w:sz w:val="18"/>
                <w:szCs w:val="18"/>
              </w:rPr>
              <w:t>n/N</w:t>
            </w:r>
          </w:p>
        </w:tc>
        <w:tc>
          <w:tcPr>
            <w:tcW w:w="26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C06EFE" w14:textId="77777777" w:rsidR="00E030FA" w:rsidRPr="00FF0966" w:rsidRDefault="00E030FA" w:rsidP="00632774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3318B1">
              <w:rPr>
                <w:b/>
                <w:bCs/>
                <w:sz w:val="18"/>
                <w:szCs w:val="18"/>
              </w:rPr>
              <w:t xml:space="preserve">Predictive accuracy </w:t>
            </w:r>
          </w:p>
        </w:tc>
      </w:tr>
      <w:tr w:rsidR="00E030FA" w:rsidRPr="00FF0966" w14:paraId="3A8EC200" w14:textId="77777777" w:rsidTr="00632774">
        <w:trPr>
          <w:cantSplit/>
        </w:trPr>
        <w:tc>
          <w:tcPr>
            <w:tcW w:w="2250" w:type="dxa"/>
            <w:tcBorders>
              <w:top w:val="single" w:sz="4" w:space="0" w:color="auto"/>
            </w:tcBorders>
            <w:shd w:val="clear" w:color="auto" w:fill="FFFFFF"/>
          </w:tcPr>
          <w:p w14:paraId="5F921C6D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b/>
                <w:i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b/>
                <w:i/>
                <w:color w:val="000000"/>
                <w:sz w:val="18"/>
                <w:szCs w:val="18"/>
              </w:rPr>
              <w:t xml:space="preserve">Early-onset pre-eclampsia 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/>
          </w:tcPr>
          <w:p w14:paraId="035959F1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</w:tcBorders>
            <w:shd w:val="clear" w:color="auto" w:fill="FFFFFF"/>
          </w:tcPr>
          <w:p w14:paraId="15DC2BF3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E030FA" w:rsidRPr="00FF0966" w14:paraId="3D68F33F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11B540BC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Sensitivity (95% CI)</w:t>
            </w:r>
          </w:p>
        </w:tc>
        <w:tc>
          <w:tcPr>
            <w:tcW w:w="1890" w:type="dxa"/>
            <w:shd w:val="clear" w:color="auto" w:fill="FFFFFF"/>
          </w:tcPr>
          <w:p w14:paraId="718131C1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17/46</w:t>
            </w:r>
          </w:p>
        </w:tc>
        <w:tc>
          <w:tcPr>
            <w:tcW w:w="2610" w:type="dxa"/>
            <w:shd w:val="clear" w:color="auto" w:fill="FFFFFF"/>
          </w:tcPr>
          <w:p w14:paraId="045EA191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37% (25-51%)</w:t>
            </w:r>
          </w:p>
        </w:tc>
      </w:tr>
      <w:tr w:rsidR="00E030FA" w:rsidRPr="00FF0966" w14:paraId="65D6B642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7E487ADE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Specificity (95% CI)</w:t>
            </w:r>
          </w:p>
        </w:tc>
        <w:tc>
          <w:tcPr>
            <w:tcW w:w="1890" w:type="dxa"/>
            <w:shd w:val="clear" w:color="auto" w:fill="FFFFFF"/>
          </w:tcPr>
          <w:p w14:paraId="3D9EA5B0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11992/12349</w:t>
            </w:r>
          </w:p>
        </w:tc>
        <w:tc>
          <w:tcPr>
            <w:tcW w:w="2610" w:type="dxa"/>
            <w:shd w:val="clear" w:color="auto" w:fill="FFFFFF"/>
          </w:tcPr>
          <w:p w14:paraId="0A472157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97.1% (96.8-97.4%)</w:t>
            </w:r>
          </w:p>
        </w:tc>
      </w:tr>
      <w:tr w:rsidR="00E030FA" w:rsidRPr="00FF0966" w14:paraId="1C9B84C4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791AEFE5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PPV (95% CI)</w:t>
            </w:r>
          </w:p>
        </w:tc>
        <w:tc>
          <w:tcPr>
            <w:tcW w:w="1890" w:type="dxa"/>
            <w:shd w:val="clear" w:color="auto" w:fill="FFFFFF"/>
          </w:tcPr>
          <w:p w14:paraId="19720FF1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17/374</w:t>
            </w:r>
          </w:p>
        </w:tc>
        <w:tc>
          <w:tcPr>
            <w:tcW w:w="2610" w:type="dxa"/>
            <w:shd w:val="clear" w:color="auto" w:fill="FFFFFF"/>
          </w:tcPr>
          <w:p w14:paraId="47DA4BD2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5% (3-7%)</w:t>
            </w:r>
          </w:p>
        </w:tc>
      </w:tr>
      <w:tr w:rsidR="00E030FA" w:rsidRPr="00FF0966" w14:paraId="19AF41D5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15412600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NPV (95% CI)</w:t>
            </w:r>
          </w:p>
        </w:tc>
        <w:tc>
          <w:tcPr>
            <w:tcW w:w="1890" w:type="dxa"/>
            <w:shd w:val="clear" w:color="auto" w:fill="FFFFFF"/>
          </w:tcPr>
          <w:p w14:paraId="7F5B9CD2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11992/12021</w:t>
            </w:r>
          </w:p>
        </w:tc>
        <w:tc>
          <w:tcPr>
            <w:tcW w:w="2610" w:type="dxa"/>
            <w:shd w:val="clear" w:color="auto" w:fill="FFFFFF"/>
          </w:tcPr>
          <w:p w14:paraId="789C27C9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99.8% (99.7-99.8%)</w:t>
            </w:r>
          </w:p>
        </w:tc>
      </w:tr>
      <w:tr w:rsidR="00E030FA" w:rsidRPr="00FF0966" w14:paraId="77E0ACD9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737D4CEF" w14:textId="72812E0C" w:rsidR="00E030FA" w:rsidRPr="008C4238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8C4238">
              <w:rPr>
                <w:rFonts w:cs="Arial"/>
                <w:color w:val="000000"/>
                <w:sz w:val="18"/>
                <w:szCs w:val="18"/>
              </w:rPr>
              <w:t>Positive LR</w:t>
            </w:r>
            <w:r w:rsidR="00632774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632774" w:rsidRPr="00FF0966">
              <w:rPr>
                <w:rFonts w:cs="Arial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1890" w:type="dxa"/>
            <w:shd w:val="clear" w:color="auto" w:fill="FFFFFF"/>
          </w:tcPr>
          <w:p w14:paraId="28FD74BF" w14:textId="77777777" w:rsidR="00E030FA" w:rsidRPr="00B325F0" w:rsidRDefault="00E030FA" w:rsidP="00632774">
            <w:pPr>
              <w:pStyle w:val="NoSpacing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2610" w:type="dxa"/>
            <w:shd w:val="clear" w:color="auto" w:fill="FFFFFF"/>
          </w:tcPr>
          <w:p w14:paraId="1E748A0C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12.78 (8.65-18.90)</w:t>
            </w:r>
          </w:p>
        </w:tc>
      </w:tr>
      <w:tr w:rsidR="00E030FA" w:rsidRPr="00FF0966" w14:paraId="5237A90B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0153ED68" w14:textId="3A6CDD3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8C4238">
              <w:rPr>
                <w:rFonts w:cs="Arial"/>
                <w:color w:val="000000"/>
                <w:sz w:val="18"/>
                <w:szCs w:val="18"/>
              </w:rPr>
              <w:t>Negative LR</w:t>
            </w:r>
            <w:r w:rsidR="00632774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632774" w:rsidRPr="00FF0966">
              <w:rPr>
                <w:rFonts w:cs="Arial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1890" w:type="dxa"/>
            <w:shd w:val="clear" w:color="auto" w:fill="FFFFFF"/>
          </w:tcPr>
          <w:p w14:paraId="0BC769E7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10" w:type="dxa"/>
            <w:shd w:val="clear" w:color="auto" w:fill="FFFFFF"/>
          </w:tcPr>
          <w:p w14:paraId="7C368274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0.65 (0.52-0.81)</w:t>
            </w:r>
          </w:p>
        </w:tc>
      </w:tr>
      <w:tr w:rsidR="00E030FA" w:rsidRPr="00FF0966" w14:paraId="3F136BE4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3C5CE7D5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shd w:val="clear" w:color="auto" w:fill="FFFFFF"/>
          </w:tcPr>
          <w:p w14:paraId="5336B23D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shd w:val="clear" w:color="auto" w:fill="FFFFFF"/>
          </w:tcPr>
          <w:p w14:paraId="7460C285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E030FA" w:rsidRPr="00FF0966" w14:paraId="63A001E2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671EE22B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b/>
                <w:i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b/>
                <w:i/>
                <w:color w:val="000000"/>
                <w:sz w:val="18"/>
                <w:szCs w:val="18"/>
              </w:rPr>
              <w:t xml:space="preserve">Preterm pre-eclampsia </w:t>
            </w:r>
          </w:p>
        </w:tc>
        <w:tc>
          <w:tcPr>
            <w:tcW w:w="1890" w:type="dxa"/>
            <w:shd w:val="clear" w:color="auto" w:fill="FFFFFF"/>
          </w:tcPr>
          <w:p w14:paraId="26D76B62" w14:textId="77777777" w:rsidR="00E030FA" w:rsidRPr="003318B1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shd w:val="clear" w:color="auto" w:fill="FFFFFF"/>
          </w:tcPr>
          <w:p w14:paraId="313F4753" w14:textId="77777777" w:rsidR="00E030FA" w:rsidRPr="003318B1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E030FA" w:rsidRPr="00FF0966" w14:paraId="33011CF9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0C7526ED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Sensitivity (95% CI)</w:t>
            </w:r>
          </w:p>
        </w:tc>
        <w:tc>
          <w:tcPr>
            <w:tcW w:w="1890" w:type="dxa"/>
            <w:shd w:val="clear" w:color="auto" w:fill="FFFFFF"/>
          </w:tcPr>
          <w:p w14:paraId="05631430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36/115</w:t>
            </w:r>
          </w:p>
        </w:tc>
        <w:tc>
          <w:tcPr>
            <w:tcW w:w="2610" w:type="dxa"/>
            <w:shd w:val="clear" w:color="auto" w:fill="FFFFFF"/>
          </w:tcPr>
          <w:p w14:paraId="450A30DB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31% (24-40%)</w:t>
            </w:r>
          </w:p>
        </w:tc>
      </w:tr>
      <w:tr w:rsidR="00E030FA" w:rsidRPr="00FF0966" w14:paraId="713361B8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4CC14703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Specificity (95% CI)</w:t>
            </w:r>
          </w:p>
        </w:tc>
        <w:tc>
          <w:tcPr>
            <w:tcW w:w="1890" w:type="dxa"/>
            <w:shd w:val="clear" w:color="auto" w:fill="FFFFFF"/>
          </w:tcPr>
          <w:p w14:paraId="2DCE0DAA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11942/12280</w:t>
            </w:r>
          </w:p>
        </w:tc>
        <w:tc>
          <w:tcPr>
            <w:tcW w:w="2610" w:type="dxa"/>
            <w:shd w:val="clear" w:color="auto" w:fill="FFFFFF"/>
          </w:tcPr>
          <w:p w14:paraId="54EF08D9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97% (97-98%)</w:t>
            </w:r>
          </w:p>
        </w:tc>
      </w:tr>
      <w:tr w:rsidR="00E030FA" w:rsidRPr="00FF0966" w14:paraId="3F365338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5B38B778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PPV (95% CI)</w:t>
            </w:r>
          </w:p>
        </w:tc>
        <w:tc>
          <w:tcPr>
            <w:tcW w:w="1890" w:type="dxa"/>
            <w:shd w:val="clear" w:color="auto" w:fill="FFFFFF"/>
          </w:tcPr>
          <w:p w14:paraId="29E35887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36/374</w:t>
            </w:r>
          </w:p>
        </w:tc>
        <w:tc>
          <w:tcPr>
            <w:tcW w:w="2610" w:type="dxa"/>
            <w:shd w:val="clear" w:color="auto" w:fill="FFFFFF"/>
          </w:tcPr>
          <w:p w14:paraId="11C7F608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10% (7-13%)</w:t>
            </w:r>
          </w:p>
        </w:tc>
      </w:tr>
      <w:tr w:rsidR="00E030FA" w:rsidRPr="00FF0966" w14:paraId="1ECC23C5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22235BAB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NPV (95% CI)</w:t>
            </w:r>
          </w:p>
        </w:tc>
        <w:tc>
          <w:tcPr>
            <w:tcW w:w="1890" w:type="dxa"/>
            <w:shd w:val="clear" w:color="auto" w:fill="FFFFFF"/>
          </w:tcPr>
          <w:p w14:paraId="41807E2C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11942/12021</w:t>
            </w:r>
          </w:p>
        </w:tc>
        <w:tc>
          <w:tcPr>
            <w:tcW w:w="2610" w:type="dxa"/>
            <w:shd w:val="clear" w:color="auto" w:fill="FFFFFF"/>
          </w:tcPr>
          <w:p w14:paraId="797529A9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99.3% (99.2-99.5%)</w:t>
            </w:r>
          </w:p>
        </w:tc>
      </w:tr>
      <w:tr w:rsidR="00E030FA" w:rsidRPr="00FF0966" w14:paraId="7816823A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1884FB49" w14:textId="03FD8B68" w:rsidR="00E030FA" w:rsidRPr="008C4238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8C4238">
              <w:rPr>
                <w:rFonts w:cs="Arial"/>
                <w:color w:val="000000"/>
                <w:sz w:val="18"/>
                <w:szCs w:val="18"/>
              </w:rPr>
              <w:t>Positive LR</w:t>
            </w:r>
            <w:r w:rsidR="004970F3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4970F3" w:rsidRPr="00FF0966">
              <w:rPr>
                <w:rFonts w:cs="Arial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1890" w:type="dxa"/>
            <w:shd w:val="clear" w:color="auto" w:fill="FFFFFF"/>
          </w:tcPr>
          <w:p w14:paraId="40A8D445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10" w:type="dxa"/>
            <w:shd w:val="clear" w:color="auto" w:fill="FFFFFF"/>
          </w:tcPr>
          <w:p w14:paraId="27E4301D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11.37 (8.51-15.21)</w:t>
            </w:r>
          </w:p>
        </w:tc>
      </w:tr>
      <w:tr w:rsidR="00E030FA" w:rsidRPr="00FF0966" w14:paraId="14E0FFAB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128EE608" w14:textId="2E06DC19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8C4238">
              <w:rPr>
                <w:rFonts w:cs="Arial"/>
                <w:color w:val="000000"/>
                <w:sz w:val="18"/>
                <w:szCs w:val="18"/>
              </w:rPr>
              <w:t>Negative LR</w:t>
            </w:r>
            <w:r w:rsidR="004970F3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4970F3" w:rsidRPr="00FF0966">
              <w:rPr>
                <w:rFonts w:cs="Arial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1890" w:type="dxa"/>
            <w:shd w:val="clear" w:color="auto" w:fill="FFFFFF"/>
          </w:tcPr>
          <w:p w14:paraId="0F1B773C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10" w:type="dxa"/>
            <w:shd w:val="clear" w:color="auto" w:fill="FFFFFF"/>
          </w:tcPr>
          <w:p w14:paraId="2BB9E05C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0.71 (0.62-0.80)</w:t>
            </w:r>
          </w:p>
        </w:tc>
      </w:tr>
      <w:tr w:rsidR="00E030FA" w:rsidRPr="00FF0966" w14:paraId="480F8BAF" w14:textId="77777777" w:rsidTr="00632774">
        <w:trPr>
          <w:cantSplit/>
        </w:trPr>
        <w:tc>
          <w:tcPr>
            <w:tcW w:w="2250" w:type="dxa"/>
            <w:tcBorders>
              <w:bottom w:val="single" w:sz="12" w:space="0" w:color="auto"/>
            </w:tcBorders>
            <w:shd w:val="clear" w:color="auto" w:fill="FFFFFF"/>
          </w:tcPr>
          <w:p w14:paraId="16BCF939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bottom w:val="single" w:sz="12" w:space="0" w:color="auto"/>
            </w:tcBorders>
            <w:shd w:val="clear" w:color="auto" w:fill="FFFFFF"/>
          </w:tcPr>
          <w:p w14:paraId="6AB1B8BA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tcBorders>
              <w:bottom w:val="single" w:sz="12" w:space="0" w:color="auto"/>
            </w:tcBorders>
            <w:shd w:val="clear" w:color="auto" w:fill="FFFFFF"/>
          </w:tcPr>
          <w:p w14:paraId="3F089A2D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</w:tr>
    </w:tbl>
    <w:p w14:paraId="176EA287" w14:textId="77777777" w:rsidR="00E030FA" w:rsidRPr="00FF0966" w:rsidRDefault="00E030FA" w:rsidP="00E030FA">
      <w:r w:rsidRPr="00911ACE">
        <w:rPr>
          <w:sz w:val="16"/>
          <w:szCs w:val="16"/>
          <w:lang w:eastAsia="en-AU" w:bidi="ar-JO"/>
        </w:rPr>
        <w:t>CI</w:t>
      </w:r>
      <w:r>
        <w:rPr>
          <w:sz w:val="16"/>
          <w:szCs w:val="16"/>
          <w:lang w:eastAsia="en-AU" w:bidi="ar-JO"/>
        </w:rPr>
        <w:t xml:space="preserve"> =</w:t>
      </w:r>
      <w:r w:rsidRPr="00911ACE">
        <w:rPr>
          <w:sz w:val="16"/>
          <w:szCs w:val="16"/>
          <w:lang w:eastAsia="en-AU" w:bidi="ar-JO"/>
        </w:rPr>
        <w:t xml:space="preserve"> </w:t>
      </w:r>
      <w:r>
        <w:rPr>
          <w:sz w:val="16"/>
          <w:szCs w:val="16"/>
          <w:lang w:eastAsia="en-AU" w:bidi="ar-JO"/>
        </w:rPr>
        <w:t>C</w:t>
      </w:r>
      <w:r w:rsidRPr="0046291A">
        <w:rPr>
          <w:sz w:val="16"/>
          <w:szCs w:val="16"/>
          <w:lang w:eastAsia="en-AU" w:bidi="ar-JO"/>
        </w:rPr>
        <w:t>onfidence interval</w:t>
      </w:r>
      <w:r>
        <w:rPr>
          <w:sz w:val="16"/>
          <w:szCs w:val="16"/>
          <w:lang w:eastAsia="en-AU" w:bidi="ar-JO"/>
        </w:rPr>
        <w:t>,</w:t>
      </w:r>
      <w:r w:rsidRPr="0046291A">
        <w:rPr>
          <w:sz w:val="16"/>
          <w:szCs w:val="16"/>
          <w:lang w:eastAsia="en-AU" w:bidi="ar-JO"/>
        </w:rPr>
        <w:t xml:space="preserve"> </w:t>
      </w:r>
      <w:r>
        <w:rPr>
          <w:sz w:val="16"/>
          <w:szCs w:val="16"/>
          <w:lang w:eastAsia="en-AU" w:bidi="ar-JO"/>
        </w:rPr>
        <w:t xml:space="preserve">LR = Likelihood ratio, </w:t>
      </w:r>
      <w:r w:rsidRPr="00911ACE">
        <w:rPr>
          <w:sz w:val="16"/>
          <w:szCs w:val="16"/>
          <w:lang w:eastAsia="en-AU" w:bidi="ar-JO"/>
        </w:rPr>
        <w:t>NPV</w:t>
      </w:r>
      <w:r>
        <w:rPr>
          <w:sz w:val="16"/>
          <w:szCs w:val="16"/>
          <w:lang w:eastAsia="en-AU" w:bidi="ar-JO"/>
        </w:rPr>
        <w:t xml:space="preserve"> =</w:t>
      </w:r>
      <w:r w:rsidRPr="00911ACE">
        <w:rPr>
          <w:sz w:val="16"/>
          <w:szCs w:val="16"/>
          <w:lang w:eastAsia="en-AU" w:bidi="ar-JO"/>
        </w:rPr>
        <w:t xml:space="preserve"> </w:t>
      </w:r>
      <w:r>
        <w:rPr>
          <w:sz w:val="16"/>
          <w:szCs w:val="16"/>
          <w:lang w:eastAsia="en-AU" w:bidi="ar-JO"/>
        </w:rPr>
        <w:t>N</w:t>
      </w:r>
      <w:r w:rsidRPr="0046291A">
        <w:rPr>
          <w:sz w:val="16"/>
          <w:szCs w:val="16"/>
          <w:lang w:eastAsia="en-AU" w:bidi="ar-JO"/>
        </w:rPr>
        <w:t>egative predictive value</w:t>
      </w:r>
      <w:r>
        <w:rPr>
          <w:sz w:val="16"/>
          <w:szCs w:val="16"/>
          <w:lang w:eastAsia="en-AU" w:bidi="ar-JO"/>
        </w:rPr>
        <w:t>,</w:t>
      </w:r>
      <w:r w:rsidRPr="0046291A">
        <w:rPr>
          <w:sz w:val="16"/>
          <w:szCs w:val="16"/>
          <w:lang w:eastAsia="en-AU" w:bidi="ar-JO"/>
        </w:rPr>
        <w:t xml:space="preserve"> </w:t>
      </w:r>
      <w:r w:rsidRPr="00911ACE">
        <w:rPr>
          <w:sz w:val="16"/>
          <w:szCs w:val="16"/>
          <w:lang w:eastAsia="en-AU" w:bidi="ar-JO"/>
        </w:rPr>
        <w:t>PPV</w:t>
      </w:r>
      <w:r>
        <w:rPr>
          <w:sz w:val="16"/>
          <w:szCs w:val="16"/>
          <w:lang w:eastAsia="en-AU" w:bidi="ar-JO"/>
        </w:rPr>
        <w:t xml:space="preserve"> =</w:t>
      </w:r>
      <w:r w:rsidRPr="00911ACE">
        <w:rPr>
          <w:sz w:val="16"/>
          <w:szCs w:val="16"/>
          <w:lang w:eastAsia="en-AU" w:bidi="ar-JO"/>
        </w:rPr>
        <w:t xml:space="preserve"> </w:t>
      </w:r>
      <w:r w:rsidRPr="0046291A">
        <w:rPr>
          <w:sz w:val="16"/>
          <w:szCs w:val="16"/>
          <w:lang w:eastAsia="en-AU" w:bidi="ar-JO"/>
        </w:rPr>
        <w:t>positive predictive</w:t>
      </w:r>
    </w:p>
    <w:bookmarkEnd w:id="2"/>
    <w:p w14:paraId="0B656B3E" w14:textId="3CE53D72" w:rsidR="002A701C" w:rsidRPr="0046291A" w:rsidRDefault="002A701C" w:rsidP="00BB526B">
      <w:pPr>
        <w:pStyle w:val="NoSpacing"/>
        <w:ind w:right="26"/>
        <w:rPr>
          <w:sz w:val="16"/>
          <w:szCs w:val="16"/>
          <w:lang w:val="en-US" w:eastAsia="en-AU" w:bidi="ar-JO"/>
        </w:rPr>
      </w:pPr>
    </w:p>
    <w:p w14:paraId="2199A4F4" w14:textId="1E59E275" w:rsidR="00475772" w:rsidRPr="0046291A" w:rsidRDefault="00475772" w:rsidP="00BB526B">
      <w:pPr>
        <w:pStyle w:val="NoSpacing"/>
        <w:ind w:right="26"/>
        <w:rPr>
          <w:sz w:val="16"/>
          <w:szCs w:val="16"/>
          <w:lang w:val="en-US" w:eastAsia="en-AU" w:bidi="ar-JO"/>
        </w:rPr>
      </w:pPr>
    </w:p>
    <w:p w14:paraId="795176B8" w14:textId="45447757" w:rsidR="00475772" w:rsidRDefault="00475772" w:rsidP="00BB526B">
      <w:pPr>
        <w:pStyle w:val="NoSpacing"/>
        <w:ind w:right="26"/>
        <w:rPr>
          <w:sz w:val="16"/>
          <w:szCs w:val="16"/>
          <w:lang w:val="en-US" w:eastAsia="en-AU" w:bidi="ar-JO"/>
        </w:rPr>
      </w:pPr>
    </w:p>
    <w:p w14:paraId="6EA3203E" w14:textId="0318C9FC" w:rsidR="00475772" w:rsidRDefault="00475772" w:rsidP="00BB526B">
      <w:pPr>
        <w:pStyle w:val="NoSpacing"/>
        <w:ind w:right="26"/>
        <w:rPr>
          <w:sz w:val="16"/>
          <w:szCs w:val="16"/>
          <w:lang w:val="en-US" w:eastAsia="en-AU" w:bidi="ar-JO"/>
        </w:rPr>
      </w:pPr>
    </w:p>
    <w:p w14:paraId="015C5043" w14:textId="77777777" w:rsidR="00475772" w:rsidRDefault="00475772" w:rsidP="00BB526B">
      <w:pPr>
        <w:pStyle w:val="NoSpacing"/>
        <w:ind w:right="26"/>
        <w:rPr>
          <w:rFonts w:cs="Arial"/>
          <w:b/>
          <w:bCs/>
          <w:color w:val="000000"/>
          <w:sz w:val="16"/>
          <w:szCs w:val="16"/>
        </w:rPr>
        <w:sectPr w:rsidR="00475772" w:rsidSect="00B14B0F">
          <w:pgSz w:w="11906" w:h="16838" w:code="9"/>
          <w:pgMar w:top="1440" w:right="1440" w:bottom="1440" w:left="1440" w:header="706" w:footer="706" w:gutter="0"/>
          <w:cols w:space="720"/>
          <w:bidi/>
          <w:rtlGutter/>
          <w:docGrid w:linePitch="360"/>
        </w:sectPr>
      </w:pPr>
    </w:p>
    <w:p w14:paraId="02D4E00E" w14:textId="77777777" w:rsidR="00B14B0F" w:rsidRDefault="00B14B0F" w:rsidP="00475772">
      <w:pPr>
        <w:pStyle w:val="NoSpacing"/>
        <w:ind w:left="-810"/>
        <w:rPr>
          <w:rFonts w:cstheme="minorHAnsi"/>
          <w:b/>
        </w:rPr>
      </w:pPr>
    </w:p>
    <w:p w14:paraId="2B26BF80" w14:textId="77777777" w:rsidR="00B14B0F" w:rsidRDefault="00B14B0F" w:rsidP="00475772">
      <w:pPr>
        <w:pStyle w:val="NoSpacing"/>
        <w:ind w:left="-810"/>
        <w:rPr>
          <w:rFonts w:cstheme="minorHAnsi"/>
          <w:b/>
        </w:rPr>
      </w:pPr>
    </w:p>
    <w:p w14:paraId="04A4E1AC" w14:textId="04CBBC14" w:rsidR="00475772" w:rsidRPr="00BE1A0C" w:rsidRDefault="00475772" w:rsidP="00475772">
      <w:pPr>
        <w:pStyle w:val="NoSpacing"/>
        <w:ind w:left="-810"/>
        <w:rPr>
          <w:rFonts w:cstheme="minorHAnsi"/>
          <w:b/>
        </w:rPr>
      </w:pPr>
      <w:r w:rsidRPr="00BE1A0C">
        <w:rPr>
          <w:rFonts w:cstheme="minorHAnsi"/>
          <w:b/>
        </w:rPr>
        <w:t>T</w:t>
      </w:r>
      <w:r w:rsidR="00CB43D2" w:rsidRPr="00BE1A0C">
        <w:rPr>
          <w:rFonts w:cstheme="minorHAnsi"/>
          <w:b/>
        </w:rPr>
        <w:t>able</w:t>
      </w:r>
      <w:r w:rsidRPr="00BE1A0C">
        <w:rPr>
          <w:rFonts w:cstheme="minorHAnsi"/>
          <w:b/>
        </w:rPr>
        <w:t xml:space="preserve"> S</w:t>
      </w:r>
      <w:r w:rsidR="00336321">
        <w:rPr>
          <w:rFonts w:cstheme="minorHAnsi"/>
          <w:b/>
        </w:rPr>
        <w:t>4</w:t>
      </w:r>
      <w:r w:rsidRPr="00BE1A0C">
        <w:rPr>
          <w:rFonts w:cstheme="minorHAnsi"/>
          <w:b/>
        </w:rPr>
        <w:t xml:space="preserve"> </w:t>
      </w:r>
      <w:r w:rsidRPr="00911ACE">
        <w:rPr>
          <w:rFonts w:cstheme="minorHAnsi"/>
          <w:bCs/>
        </w:rPr>
        <w:t>Performance of NICE approach</w:t>
      </w:r>
      <w:r w:rsidRPr="00911ACE">
        <w:rPr>
          <w:rFonts w:cstheme="minorHAnsi"/>
          <w:bCs/>
          <w:sz w:val="16"/>
          <w:szCs w:val="16"/>
        </w:rPr>
        <w:t>*</w:t>
      </w:r>
      <w:r w:rsidRPr="00911ACE">
        <w:rPr>
          <w:rFonts w:cstheme="minorHAnsi"/>
          <w:bCs/>
        </w:rPr>
        <w:t xml:space="preserve"> to predict preterm, term, early- and late-onset pre-eclampsia for nulliparous women in WSLHD, 2011-2014 (n=12 395)</w:t>
      </w:r>
    </w:p>
    <w:tbl>
      <w:tblPr>
        <w:tblStyle w:val="TableGrid"/>
        <w:tblpPr w:leftFromText="180" w:rightFromText="180" w:vertAnchor="page" w:horzAnchor="margin" w:tblpXSpec="center" w:tblpY="2326"/>
        <w:tblW w:w="158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3"/>
        <w:gridCol w:w="709"/>
        <w:gridCol w:w="540"/>
        <w:gridCol w:w="1466"/>
        <w:gridCol w:w="787"/>
        <w:gridCol w:w="1729"/>
        <w:gridCol w:w="1710"/>
        <w:gridCol w:w="1712"/>
        <w:gridCol w:w="1710"/>
        <w:gridCol w:w="1530"/>
        <w:gridCol w:w="1442"/>
      </w:tblGrid>
      <w:tr w:rsidR="00475772" w:rsidRPr="007C17D8" w14:paraId="3EBF6AB2" w14:textId="77777777" w:rsidTr="008B09B1">
        <w:trPr>
          <w:trHeight w:val="401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22401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bookmarkStart w:id="3" w:name="_Hlk509516629"/>
            <w:bookmarkStart w:id="4" w:name="_Hlk533286464"/>
            <w:r w:rsidRPr="007C17D8">
              <w:rPr>
                <w:rFonts w:cstheme="minorHAnsi"/>
                <w:b/>
                <w:sz w:val="16"/>
                <w:szCs w:val="16"/>
              </w:rPr>
              <w:t>Risk rule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C0DC2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N</w:t>
            </w:r>
            <w:r w:rsidRPr="007C17D8">
              <w:rPr>
                <w:rFonts w:cstheme="minorHAnsi"/>
                <w:bCs/>
                <w:sz w:val="16"/>
                <w:szCs w:val="16"/>
              </w:rPr>
              <w:t>**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ABAF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PE </w:t>
            </w:r>
          </w:p>
          <w:p w14:paraId="79AF3B1A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n 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B4F2D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OR </w:t>
            </w:r>
          </w:p>
          <w:p w14:paraId="5F995F91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41EEF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P-value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387D2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Sensitivity </w:t>
            </w:r>
          </w:p>
          <w:p w14:paraId="308E6AB1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(95% CI)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D540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Specificity </w:t>
            </w:r>
          </w:p>
          <w:p w14:paraId="28C4E6FF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E89F3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PPV </w:t>
            </w:r>
          </w:p>
          <w:p w14:paraId="085EE36E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7B69F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NPV</w:t>
            </w:r>
          </w:p>
          <w:p w14:paraId="4935CC6D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4332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Positive LR</w:t>
            </w:r>
          </w:p>
          <w:p w14:paraId="2F4EA796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FF7D6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Negative LR</w:t>
            </w:r>
          </w:p>
          <w:p w14:paraId="0353BE7D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</w:tr>
      <w:bookmarkEnd w:id="3"/>
      <w:tr w:rsidR="00475772" w:rsidRPr="007C17D8" w14:paraId="0267BFFB" w14:textId="77777777" w:rsidTr="008B09B1">
        <w:tc>
          <w:tcPr>
            <w:tcW w:w="158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D0BBA" w14:textId="77777777" w:rsidR="00475772" w:rsidRPr="00432DC2" w:rsidRDefault="00475772" w:rsidP="008B09B1">
            <w:pPr>
              <w:rPr>
                <w:rFonts w:cstheme="minorHAnsi"/>
                <w:b/>
                <w:bCs/>
                <w:i/>
                <w:iCs/>
                <w:sz w:val="16"/>
                <w:szCs w:val="16"/>
              </w:rPr>
            </w:pPr>
            <w:r w:rsidRPr="007C17D8">
              <w:rPr>
                <w:rFonts w:cstheme="minorHAnsi"/>
                <w:b/>
                <w:bCs/>
                <w:i/>
                <w:iCs/>
                <w:sz w:val="16"/>
                <w:szCs w:val="16"/>
              </w:rPr>
              <w:t>Preterm pre-eclampsia requiring delivery before 37 weeks’ gestation</w:t>
            </w:r>
          </w:p>
        </w:tc>
      </w:tr>
      <w:tr w:rsidR="00475772" w:rsidRPr="007C17D8" w14:paraId="6C648200" w14:textId="77777777" w:rsidTr="008B09B1">
        <w:trPr>
          <w:trHeight w:val="618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CB8C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negative</w:t>
            </w:r>
          </w:p>
          <w:p w14:paraId="7188A346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positive</w:t>
            </w:r>
          </w:p>
          <w:p w14:paraId="21EC9923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B8BFD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11091</w:t>
            </w:r>
          </w:p>
          <w:p w14:paraId="11F62C33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1126</w:t>
            </w:r>
          </w:p>
          <w:p w14:paraId="2C0A585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C3489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55</w:t>
            </w:r>
          </w:p>
          <w:p w14:paraId="37A83C5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60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ED36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1.00</w:t>
            </w:r>
          </w:p>
          <w:p w14:paraId="55A015E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11.29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7.79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16.37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59E80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304E954E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C93A08">
              <w:rPr>
                <w:rFonts w:cstheme="minorHAnsi"/>
                <w:sz w:val="16"/>
                <w:szCs w:val="16"/>
              </w:rPr>
              <w:t>&lt;0.001</w:t>
            </w:r>
            <w:r w:rsidRPr="00C93A08">
              <w:rPr>
                <w:rFonts w:cstheme="minorHAnsi"/>
                <w:sz w:val="20"/>
                <w:szCs w:val="20"/>
                <w:vertAlign w:val="superscript"/>
              </w:rPr>
              <w:t>a</w:t>
            </w:r>
          </w:p>
          <w:p w14:paraId="51C28E1A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B14B0F">
              <w:rPr>
                <w:rFonts w:cstheme="minorHAnsi"/>
                <w:sz w:val="16"/>
                <w:szCs w:val="16"/>
              </w:rPr>
              <w:t>&lt;0.001</w:t>
            </w:r>
            <w:r w:rsidRPr="00B14B0F">
              <w:rPr>
                <w:rFonts w:cstheme="minorHAns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26133" w14:textId="77777777" w:rsidR="00475772" w:rsidRPr="00C93A0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34E7AEA1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bookmarkStart w:id="5" w:name="_Hlk1507701"/>
            <w:r w:rsidRPr="00920E02">
              <w:rPr>
                <w:rFonts w:cstheme="minorHAnsi"/>
                <w:sz w:val="16"/>
                <w:szCs w:val="16"/>
              </w:rPr>
              <w:t>52% (43–61%)</w:t>
            </w:r>
            <w:bookmarkEnd w:id="5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32CCE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5B7ABE44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920E02">
              <w:rPr>
                <w:rFonts w:cstheme="minorHAnsi"/>
                <w:sz w:val="16"/>
                <w:szCs w:val="16"/>
              </w:rPr>
              <w:t>91% (91–92%)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11F8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1D813B7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3577F2">
              <w:rPr>
                <w:rFonts w:cstheme="minorHAnsi"/>
                <w:sz w:val="16"/>
                <w:szCs w:val="16"/>
              </w:rPr>
              <w:t>5% (4–7%)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04EF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2BF1A2B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3577F2">
              <w:rPr>
                <w:rFonts w:cstheme="minorHAnsi"/>
                <w:sz w:val="16"/>
                <w:szCs w:val="16"/>
              </w:rPr>
              <w:t>99.5% (99.4–99.6%)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BB93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1DC50E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5.92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4.93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7.12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8D8C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70404358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0.</w:t>
            </w:r>
            <w:r>
              <w:rPr>
                <w:rFonts w:cstheme="minorHAnsi"/>
                <w:sz w:val="16"/>
                <w:szCs w:val="16"/>
              </w:rPr>
              <w:t>52</w:t>
            </w:r>
            <w:r w:rsidRPr="007C17D8">
              <w:rPr>
                <w:rFonts w:cstheme="minorHAnsi"/>
                <w:sz w:val="16"/>
                <w:szCs w:val="16"/>
              </w:rPr>
              <w:t xml:space="preserve"> (0.</w:t>
            </w:r>
            <w:r>
              <w:rPr>
                <w:rFonts w:cstheme="minorHAnsi"/>
                <w:sz w:val="16"/>
                <w:szCs w:val="16"/>
              </w:rPr>
              <w:t>43</w:t>
            </w:r>
            <w:r w:rsidRPr="007C17D8">
              <w:rPr>
                <w:rFonts w:cstheme="minorHAnsi"/>
                <w:sz w:val="16"/>
                <w:szCs w:val="16"/>
              </w:rPr>
              <w:t>–0.</w:t>
            </w:r>
            <w:r>
              <w:rPr>
                <w:rFonts w:cstheme="minorHAnsi"/>
                <w:sz w:val="16"/>
                <w:szCs w:val="16"/>
              </w:rPr>
              <w:t>64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</w:tr>
      <w:tr w:rsidR="00475772" w:rsidRPr="007C17D8" w14:paraId="256D5FC8" w14:textId="77777777" w:rsidTr="008B09B1">
        <w:tc>
          <w:tcPr>
            <w:tcW w:w="158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C1DBA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3577F2">
              <w:rPr>
                <w:rFonts w:cstheme="minorHAnsi"/>
                <w:b/>
                <w:bCs/>
                <w:i/>
                <w:iCs/>
                <w:sz w:val="16"/>
                <w:szCs w:val="16"/>
              </w:rPr>
              <w:t>Term pre-eclampsia with delivery at or after 37 weeks’ gestation</w:t>
            </w:r>
          </w:p>
        </w:tc>
      </w:tr>
      <w:tr w:rsidR="00475772" w:rsidRPr="007C17D8" w14:paraId="1663C39C" w14:textId="77777777" w:rsidTr="008B09B1"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0551E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negative</w:t>
            </w:r>
          </w:p>
          <w:p w14:paraId="57CE5B74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positive</w:t>
            </w:r>
          </w:p>
          <w:p w14:paraId="22975F36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C6DF1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11167</w:t>
            </w:r>
          </w:p>
          <w:p w14:paraId="5782696D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1113</w:t>
            </w:r>
          </w:p>
          <w:p w14:paraId="41136140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6A83F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>31</w:t>
            </w:r>
          </w:p>
          <w:p w14:paraId="0BF1441E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47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F476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1.00</w:t>
            </w:r>
          </w:p>
          <w:p w14:paraId="3B852A3C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3.71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2.65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5.21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211B1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05DA199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C93A08">
              <w:rPr>
                <w:rFonts w:cstheme="minorHAnsi"/>
                <w:sz w:val="16"/>
                <w:szCs w:val="16"/>
              </w:rPr>
              <w:t>&lt;0.</w:t>
            </w:r>
            <w:r w:rsidRPr="00920E02">
              <w:rPr>
                <w:rFonts w:cstheme="minorHAnsi"/>
                <w:sz w:val="16"/>
                <w:szCs w:val="16"/>
              </w:rPr>
              <w:t>001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2C71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5B6EDE4A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bookmarkStart w:id="6" w:name="_Hlk1508521"/>
            <w:r w:rsidRPr="00920E02">
              <w:rPr>
                <w:rFonts w:cstheme="minorHAnsi"/>
                <w:sz w:val="16"/>
                <w:szCs w:val="16"/>
              </w:rPr>
              <w:t>26% (21–33%)</w:t>
            </w:r>
            <w:bookmarkEnd w:id="6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2A4CF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48897091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920E02">
              <w:rPr>
                <w:rFonts w:cstheme="minorHAnsi"/>
                <w:sz w:val="16"/>
                <w:szCs w:val="16"/>
              </w:rPr>
              <w:t>91% (91–92%)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03C92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3109B56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3577F2">
              <w:rPr>
                <w:rFonts w:cstheme="minorHAnsi"/>
                <w:sz w:val="16"/>
                <w:szCs w:val="16"/>
              </w:rPr>
              <w:t>4% (3–6%)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3F41A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1587CB0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B14B0F">
              <w:rPr>
                <w:rFonts w:cstheme="minorHAnsi"/>
                <w:sz w:val="16"/>
                <w:szCs w:val="16"/>
              </w:rPr>
              <w:t>98.8% (98.6–99.0%)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42D80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4D425EDE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3.00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2.33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3.86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3C8D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CA58ECB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0.</w:t>
            </w:r>
            <w:r>
              <w:rPr>
                <w:rFonts w:cstheme="minorHAnsi"/>
                <w:sz w:val="16"/>
                <w:szCs w:val="16"/>
              </w:rPr>
              <w:t>81</w:t>
            </w:r>
            <w:r w:rsidRPr="007C17D8">
              <w:rPr>
                <w:rFonts w:cstheme="minorHAnsi"/>
                <w:sz w:val="16"/>
                <w:szCs w:val="16"/>
              </w:rPr>
              <w:t xml:space="preserve"> (0.</w:t>
            </w:r>
            <w:r>
              <w:rPr>
                <w:rFonts w:cstheme="minorHAnsi"/>
                <w:sz w:val="16"/>
                <w:szCs w:val="16"/>
              </w:rPr>
              <w:t>74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0.88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</w:tr>
      <w:tr w:rsidR="00475772" w:rsidRPr="007C17D8" w14:paraId="0E3F56A3" w14:textId="77777777" w:rsidTr="008B09B1">
        <w:tc>
          <w:tcPr>
            <w:tcW w:w="158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4048D" w14:textId="77777777" w:rsidR="00475772" w:rsidRPr="00C93A08" w:rsidRDefault="00475772" w:rsidP="008B09B1">
            <w:pPr>
              <w:rPr>
                <w:rFonts w:cstheme="minorHAnsi"/>
                <w:b/>
                <w:bCs/>
                <w:i/>
                <w:iCs/>
                <w:sz w:val="16"/>
                <w:szCs w:val="16"/>
              </w:rPr>
            </w:pPr>
            <w:r w:rsidRPr="00920E02">
              <w:rPr>
                <w:rFonts w:cstheme="minorHAnsi"/>
                <w:b/>
                <w:bCs/>
                <w:i/>
                <w:iCs/>
                <w:sz w:val="16"/>
                <w:szCs w:val="16"/>
              </w:rPr>
              <w:t xml:space="preserve">Early-onset pre-eclampsia requiring delivery before 34 weeks’ gestation </w:t>
            </w:r>
          </w:p>
        </w:tc>
      </w:tr>
      <w:tr w:rsidR="00475772" w:rsidRPr="007C17D8" w14:paraId="5F588454" w14:textId="77777777" w:rsidTr="008B09B1">
        <w:trPr>
          <w:trHeight w:val="618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B74A5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negative</w:t>
            </w:r>
          </w:p>
          <w:p w14:paraId="19E6B815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positive</w:t>
            </w:r>
          </w:p>
          <w:p w14:paraId="4330C4D0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B2878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11060</w:t>
            </w:r>
          </w:p>
          <w:p w14:paraId="7E4C5350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1088</w:t>
            </w:r>
          </w:p>
          <w:p w14:paraId="51252E74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04DD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</w:t>
            </w:r>
          </w:p>
          <w:p w14:paraId="6FEB5B43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22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91665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1.00</w:t>
            </w:r>
          </w:p>
          <w:p w14:paraId="647D00AC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9.49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5.30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16.98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FBA7A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66F194B0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C93A08">
              <w:rPr>
                <w:rFonts w:cstheme="minorHAnsi"/>
                <w:sz w:val="16"/>
                <w:szCs w:val="16"/>
              </w:rPr>
              <w:t>&lt;0.0</w:t>
            </w:r>
            <w:r w:rsidRPr="00920E02">
              <w:rPr>
                <w:rFonts w:cstheme="minorHAnsi"/>
                <w:sz w:val="16"/>
                <w:szCs w:val="16"/>
              </w:rPr>
              <w:t>01</w:t>
            </w:r>
            <w:r w:rsidRPr="00920E02">
              <w:rPr>
                <w:rFonts w:cstheme="minorHAnsi"/>
                <w:sz w:val="20"/>
                <w:szCs w:val="20"/>
                <w:vertAlign w:val="superscript"/>
              </w:rPr>
              <w:t>a</w:t>
            </w:r>
          </w:p>
          <w:p w14:paraId="5CE210E2" w14:textId="749BC4B1" w:rsidR="00475772" w:rsidRPr="00920E02" w:rsidRDefault="00475772" w:rsidP="008B09B1">
            <w:pPr>
              <w:rPr>
                <w:rFonts w:cstheme="minorHAnsi"/>
                <w:sz w:val="16"/>
                <w:szCs w:val="16"/>
                <w:vertAlign w:val="superscript"/>
              </w:rPr>
            </w:pPr>
            <w:r w:rsidRPr="00B14B0F">
              <w:rPr>
                <w:rFonts w:cstheme="minorHAnsi"/>
                <w:sz w:val="16"/>
                <w:szCs w:val="16"/>
              </w:rPr>
              <w:t>0.</w:t>
            </w:r>
            <w:r w:rsidR="00920E02" w:rsidRPr="00B14B0F">
              <w:rPr>
                <w:rFonts w:cstheme="minorHAnsi"/>
                <w:sz w:val="16"/>
                <w:szCs w:val="16"/>
              </w:rPr>
              <w:t>09</w:t>
            </w:r>
            <w:r w:rsidR="00920E02" w:rsidRPr="00B14B0F">
              <w:rPr>
                <w:rFonts w:cstheme="minorHAns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8BFC" w14:textId="77777777" w:rsidR="00475772" w:rsidRPr="00C93A0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E3D333E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bookmarkStart w:id="7" w:name="_Hlk1507746"/>
            <w:r w:rsidRPr="00920E02">
              <w:rPr>
                <w:rFonts w:cstheme="minorHAnsi"/>
                <w:sz w:val="16"/>
                <w:szCs w:val="16"/>
              </w:rPr>
              <w:t>48% (34–62%)</w:t>
            </w:r>
            <w:bookmarkEnd w:id="7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38C30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40861642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920E02">
              <w:rPr>
                <w:rFonts w:cstheme="minorHAnsi"/>
                <w:sz w:val="16"/>
                <w:szCs w:val="16"/>
              </w:rPr>
              <w:t>91% (91–92%)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AF86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622AA7CE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920E02">
              <w:rPr>
                <w:rFonts w:cstheme="minorHAnsi"/>
                <w:sz w:val="16"/>
                <w:szCs w:val="16"/>
              </w:rPr>
              <w:t>2% (1–3%)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47B0E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4A18D2C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99.</w:t>
            </w:r>
            <w:r>
              <w:rPr>
                <w:rFonts w:cstheme="minorHAnsi"/>
                <w:sz w:val="16"/>
                <w:szCs w:val="16"/>
              </w:rPr>
              <w:t>8</w:t>
            </w:r>
            <w:r w:rsidRPr="007C17D8">
              <w:rPr>
                <w:rFonts w:cstheme="minorHAnsi"/>
                <w:sz w:val="16"/>
                <w:szCs w:val="16"/>
              </w:rPr>
              <w:t>% (99.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7C17D8">
              <w:rPr>
                <w:rFonts w:cstheme="minorHAnsi"/>
                <w:sz w:val="16"/>
                <w:szCs w:val="16"/>
              </w:rPr>
              <w:t>–99.</w:t>
            </w:r>
            <w:r>
              <w:rPr>
                <w:rFonts w:cstheme="minorHAnsi"/>
                <w:sz w:val="16"/>
                <w:szCs w:val="16"/>
              </w:rPr>
              <w:t>9</w:t>
            </w:r>
            <w:r w:rsidRPr="007C17D8">
              <w:rPr>
                <w:rFonts w:cstheme="minorHAnsi"/>
                <w:sz w:val="16"/>
                <w:szCs w:val="16"/>
              </w:rPr>
              <w:t>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19697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0BEB153F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5.43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3.99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7.38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AC510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5086D2F9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0.</w:t>
            </w:r>
            <w:r>
              <w:rPr>
                <w:rFonts w:cstheme="minorHAnsi"/>
                <w:sz w:val="16"/>
                <w:szCs w:val="16"/>
              </w:rPr>
              <w:t>57</w:t>
            </w:r>
            <w:r w:rsidRPr="007C17D8">
              <w:rPr>
                <w:rFonts w:cstheme="minorHAnsi"/>
                <w:sz w:val="16"/>
                <w:szCs w:val="16"/>
              </w:rPr>
              <w:t xml:space="preserve"> (0.</w:t>
            </w:r>
            <w:r>
              <w:rPr>
                <w:rFonts w:cstheme="minorHAnsi"/>
                <w:sz w:val="16"/>
                <w:szCs w:val="16"/>
              </w:rPr>
              <w:t>43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0.76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</w:tr>
      <w:tr w:rsidR="00475772" w:rsidRPr="007C17D8" w14:paraId="6FB47D25" w14:textId="77777777" w:rsidTr="008B09B1">
        <w:tc>
          <w:tcPr>
            <w:tcW w:w="158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97D9B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920E02">
              <w:rPr>
                <w:rFonts w:cstheme="minorHAnsi"/>
                <w:b/>
                <w:bCs/>
                <w:i/>
                <w:iCs/>
                <w:sz w:val="16"/>
                <w:szCs w:val="16"/>
              </w:rPr>
              <w:t>Late-onset pre-eclampsia requiring delivery at or after 34 weeks’ gestation</w:t>
            </w:r>
          </w:p>
        </w:tc>
      </w:tr>
      <w:tr w:rsidR="00475772" w:rsidRPr="007C17D8" w14:paraId="1A12518D" w14:textId="77777777" w:rsidTr="008B09B1"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EC79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negative</w:t>
            </w:r>
          </w:p>
          <w:p w14:paraId="6849DDDC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positive</w:t>
            </w:r>
          </w:p>
          <w:p w14:paraId="74D11D28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87860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11198</w:t>
            </w:r>
          </w:p>
          <w:p w14:paraId="7E0EC3A0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1151</w:t>
            </w:r>
          </w:p>
          <w:p w14:paraId="1773DFA4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75CA3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162</w:t>
            </w:r>
          </w:p>
          <w:p w14:paraId="5989ACAF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85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29CC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1.00</w:t>
            </w:r>
          </w:p>
          <w:p w14:paraId="0C34502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5.43 </w:t>
            </w:r>
            <w:r w:rsidRPr="007C17D8">
              <w:rPr>
                <w:rFonts w:cstheme="minorHAnsi"/>
                <w:sz w:val="16"/>
                <w:szCs w:val="16"/>
              </w:rPr>
              <w:t>(</w:t>
            </w:r>
            <w:r>
              <w:rPr>
                <w:rFonts w:cstheme="minorHAnsi"/>
                <w:sz w:val="16"/>
                <w:szCs w:val="16"/>
              </w:rPr>
              <w:t>4.15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7.12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409A3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6229CC4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C9EC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C23177D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bookmarkStart w:id="8" w:name="_Hlk1508558"/>
            <w:r>
              <w:rPr>
                <w:rFonts w:cstheme="minorHAnsi"/>
                <w:sz w:val="16"/>
                <w:szCs w:val="16"/>
              </w:rPr>
              <w:t>34</w:t>
            </w:r>
            <w:r w:rsidRPr="007C17D8">
              <w:rPr>
                <w:rFonts w:cstheme="minorHAnsi"/>
                <w:sz w:val="16"/>
                <w:szCs w:val="16"/>
              </w:rPr>
              <w:t>% (</w:t>
            </w:r>
            <w:r>
              <w:rPr>
                <w:rFonts w:cstheme="minorHAnsi"/>
                <w:sz w:val="16"/>
                <w:szCs w:val="16"/>
              </w:rPr>
              <w:t>29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41</w:t>
            </w:r>
            <w:r w:rsidRPr="007C17D8">
              <w:rPr>
                <w:rFonts w:cstheme="minorHAnsi"/>
                <w:sz w:val="16"/>
                <w:szCs w:val="16"/>
              </w:rPr>
              <w:t>%)</w:t>
            </w:r>
            <w:bookmarkEnd w:id="8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8C518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47BDE36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91</w:t>
            </w:r>
            <w:r w:rsidRPr="007C17D8">
              <w:rPr>
                <w:rFonts w:cstheme="minorHAnsi"/>
                <w:sz w:val="16"/>
                <w:szCs w:val="16"/>
              </w:rPr>
              <w:t>% (</w:t>
            </w:r>
            <w:r>
              <w:rPr>
                <w:rFonts w:cstheme="minorHAnsi"/>
                <w:sz w:val="16"/>
                <w:szCs w:val="16"/>
              </w:rPr>
              <w:t>91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92</w:t>
            </w:r>
            <w:r w:rsidRPr="007C17D8">
              <w:rPr>
                <w:rFonts w:cstheme="minorHAnsi"/>
                <w:sz w:val="16"/>
                <w:szCs w:val="16"/>
              </w:rPr>
              <w:t>%)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A2E1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957780F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</w:t>
            </w:r>
            <w:r w:rsidRPr="007C17D8">
              <w:rPr>
                <w:rFonts w:cstheme="minorHAnsi"/>
                <w:sz w:val="16"/>
                <w:szCs w:val="16"/>
              </w:rPr>
              <w:t>% (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9</w:t>
            </w:r>
            <w:r w:rsidRPr="007C17D8">
              <w:rPr>
                <w:rFonts w:cstheme="minorHAnsi"/>
                <w:sz w:val="16"/>
                <w:szCs w:val="16"/>
              </w:rPr>
              <w:t>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59E68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BBAD625" w14:textId="2BA06E80" w:rsidR="00475772" w:rsidRPr="007C17D8" w:rsidRDefault="000E2A56" w:rsidP="008B09B1">
            <w:pPr>
              <w:rPr>
                <w:rFonts w:cstheme="minorHAnsi"/>
                <w:sz w:val="16"/>
                <w:szCs w:val="16"/>
              </w:rPr>
            </w:pPr>
            <w:r w:rsidRPr="000E2A56">
              <w:rPr>
                <w:rFonts w:cstheme="minorHAnsi"/>
                <w:sz w:val="16"/>
                <w:szCs w:val="16"/>
              </w:rPr>
              <w:t>98.6</w:t>
            </w:r>
            <w:r w:rsidR="00475772" w:rsidRPr="000E2A56">
              <w:rPr>
                <w:rFonts w:cstheme="minorHAnsi"/>
                <w:sz w:val="16"/>
                <w:szCs w:val="16"/>
              </w:rPr>
              <w:t>% (98</w:t>
            </w:r>
            <w:r w:rsidRPr="000E2A56">
              <w:rPr>
                <w:rFonts w:cstheme="minorHAnsi"/>
                <w:sz w:val="16"/>
                <w:szCs w:val="16"/>
              </w:rPr>
              <w:t>.3</w:t>
            </w:r>
            <w:r w:rsidR="00475772" w:rsidRPr="000E2A56">
              <w:rPr>
                <w:rFonts w:cstheme="minorHAnsi"/>
                <w:sz w:val="16"/>
                <w:szCs w:val="16"/>
              </w:rPr>
              <w:t>–9</w:t>
            </w:r>
            <w:r w:rsidRPr="000E2A56">
              <w:rPr>
                <w:rFonts w:cstheme="minorHAnsi"/>
                <w:sz w:val="16"/>
                <w:szCs w:val="16"/>
              </w:rPr>
              <w:t>8.8</w:t>
            </w:r>
            <w:r w:rsidR="00475772" w:rsidRPr="000E2A56">
              <w:rPr>
                <w:rFonts w:cstheme="minorHAnsi"/>
                <w:sz w:val="16"/>
                <w:szCs w:val="16"/>
              </w:rPr>
              <w:t>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62587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BCA8EF3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3.91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3.26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4.68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AD120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9959218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0.</w:t>
            </w:r>
            <w:r>
              <w:rPr>
                <w:rFonts w:cstheme="minorHAnsi"/>
                <w:sz w:val="16"/>
                <w:szCs w:val="16"/>
              </w:rPr>
              <w:t>72 (0.66</w:t>
            </w:r>
            <w:r w:rsidRPr="007C17D8">
              <w:rPr>
                <w:rFonts w:cstheme="minorHAnsi"/>
                <w:sz w:val="16"/>
                <w:szCs w:val="16"/>
              </w:rPr>
              <w:t>–0.</w:t>
            </w:r>
            <w:r>
              <w:rPr>
                <w:rFonts w:cstheme="minorHAnsi"/>
                <w:sz w:val="16"/>
                <w:szCs w:val="16"/>
              </w:rPr>
              <w:t>79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</w:tr>
    </w:tbl>
    <w:bookmarkEnd w:id="4"/>
    <w:p w14:paraId="6C1D7EE8" w14:textId="647AAB31" w:rsidR="00475772" w:rsidRPr="007C17D8" w:rsidRDefault="00475772" w:rsidP="0047577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*</w:t>
      </w:r>
      <w:r w:rsidRPr="007C17D8">
        <w:rPr>
          <w:rFonts w:cstheme="minorHAnsi"/>
          <w:sz w:val="16"/>
          <w:szCs w:val="16"/>
        </w:rPr>
        <w:t>NICE approach: Positive refers to ≥1 high-risk factors or</w:t>
      </w:r>
      <w:r w:rsidRPr="007C17D8" w:rsidDel="00897BFC">
        <w:rPr>
          <w:rFonts w:cstheme="minorHAnsi"/>
          <w:sz w:val="16"/>
          <w:szCs w:val="16"/>
        </w:rPr>
        <w:t xml:space="preserve"> </w:t>
      </w:r>
      <w:r w:rsidRPr="007C17D8">
        <w:rPr>
          <w:rFonts w:cstheme="minorHAnsi"/>
          <w:sz w:val="16"/>
          <w:szCs w:val="16"/>
        </w:rPr>
        <w:t xml:space="preserve">≥2 moderate-risk factors. </w:t>
      </w:r>
      <w:r>
        <w:rPr>
          <w:sz w:val="16"/>
          <w:szCs w:val="16"/>
        </w:rPr>
        <w:t>H</w:t>
      </w:r>
      <w:r w:rsidRPr="007356BD">
        <w:rPr>
          <w:sz w:val="16"/>
          <w:szCs w:val="16"/>
        </w:rPr>
        <w:t xml:space="preserve">igh-risk factors included in this analysis: </w:t>
      </w:r>
      <w:r w:rsidR="00A54616">
        <w:rPr>
          <w:sz w:val="16"/>
          <w:szCs w:val="16"/>
        </w:rPr>
        <w:t xml:space="preserve">chronic </w:t>
      </w:r>
      <w:r w:rsidRPr="007356BD">
        <w:rPr>
          <w:sz w:val="16"/>
          <w:szCs w:val="16"/>
        </w:rPr>
        <w:t>renal disease, diabetes (type 1 or 2)</w:t>
      </w:r>
      <w:r w:rsidR="007B0CA4">
        <w:rPr>
          <w:sz w:val="16"/>
          <w:szCs w:val="16"/>
        </w:rPr>
        <w:t xml:space="preserve">, </w:t>
      </w:r>
      <w:r w:rsidRPr="007356BD">
        <w:rPr>
          <w:sz w:val="16"/>
          <w:szCs w:val="16"/>
        </w:rPr>
        <w:t>chronic hypertension</w:t>
      </w:r>
      <w:r>
        <w:rPr>
          <w:sz w:val="16"/>
          <w:szCs w:val="16"/>
        </w:rPr>
        <w:t xml:space="preserve"> and a</w:t>
      </w:r>
      <w:r w:rsidRPr="007356BD">
        <w:rPr>
          <w:sz w:val="16"/>
          <w:szCs w:val="16"/>
        </w:rPr>
        <w:t xml:space="preserve">utoimmune disease status. Moderate-risk factors included in this analysis: </w:t>
      </w:r>
      <w:r>
        <w:rPr>
          <w:sz w:val="16"/>
          <w:szCs w:val="16"/>
        </w:rPr>
        <w:t xml:space="preserve">first pregnancy, </w:t>
      </w:r>
      <w:r w:rsidRPr="007356BD">
        <w:rPr>
          <w:sz w:val="16"/>
          <w:szCs w:val="16"/>
        </w:rPr>
        <w:t xml:space="preserve">age </w:t>
      </w:r>
      <w:r w:rsidRPr="007356BD">
        <w:rPr>
          <w:rFonts w:ascii="Calibri" w:hAnsi="Calibri" w:cs="Calibri"/>
          <w:sz w:val="16"/>
          <w:szCs w:val="16"/>
        </w:rPr>
        <w:t>≥</w:t>
      </w:r>
      <w:proofErr w:type="gramStart"/>
      <w:r>
        <w:rPr>
          <w:sz w:val="16"/>
          <w:szCs w:val="16"/>
        </w:rPr>
        <w:t>40 year</w:t>
      </w:r>
      <w:proofErr w:type="gramEnd"/>
      <w:r>
        <w:rPr>
          <w:sz w:val="16"/>
          <w:szCs w:val="16"/>
        </w:rPr>
        <w:t xml:space="preserve">, body mass index </w:t>
      </w:r>
      <w:r>
        <w:rPr>
          <w:rFonts w:cstheme="minorHAnsi"/>
          <w:sz w:val="16"/>
          <w:szCs w:val="16"/>
        </w:rPr>
        <w:t>≥</w:t>
      </w:r>
      <w:r>
        <w:rPr>
          <w:sz w:val="16"/>
          <w:szCs w:val="16"/>
        </w:rPr>
        <w:t>35 kg/m</w:t>
      </w:r>
      <w:r w:rsidRPr="00E27672">
        <w:rPr>
          <w:sz w:val="16"/>
          <w:szCs w:val="16"/>
          <w:vertAlign w:val="superscript"/>
        </w:rPr>
        <w:t>2</w:t>
      </w:r>
      <w:r>
        <w:rPr>
          <w:sz w:val="16"/>
          <w:szCs w:val="16"/>
        </w:rPr>
        <w:t xml:space="preserve">, family history of pre-eclampsia and </w:t>
      </w:r>
      <w:r w:rsidRPr="007356BD">
        <w:rPr>
          <w:sz w:val="16"/>
          <w:szCs w:val="16"/>
        </w:rPr>
        <w:t>multiple pregnancy.</w:t>
      </w:r>
      <w:r w:rsidRPr="007C17D8">
        <w:rPr>
          <w:rFonts w:cstheme="minorHAnsi"/>
          <w:sz w:val="16"/>
          <w:szCs w:val="16"/>
        </w:rPr>
        <w:t xml:space="preserve"> </w:t>
      </w:r>
    </w:p>
    <w:p w14:paraId="429A8E01" w14:textId="77777777" w:rsidR="00475772" w:rsidRPr="007C17D8" w:rsidRDefault="00475772" w:rsidP="0047577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**</w:t>
      </w:r>
      <w:r w:rsidRPr="007C17D8">
        <w:rPr>
          <w:rFonts w:cstheme="minorHAnsi"/>
          <w:sz w:val="16"/>
          <w:szCs w:val="16"/>
        </w:rPr>
        <w:t xml:space="preserve">Excludes women with missing data. </w:t>
      </w:r>
    </w:p>
    <w:p w14:paraId="3E46A2CA" w14:textId="44BBEEC1" w:rsidR="00475772" w:rsidRDefault="00475772" w:rsidP="0047577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proofErr w:type="spellStart"/>
      <w:r w:rsidRPr="007C17D8">
        <w:rPr>
          <w:rFonts w:cstheme="minorHAnsi"/>
          <w:sz w:val="20"/>
          <w:szCs w:val="20"/>
          <w:vertAlign w:val="superscript"/>
        </w:rPr>
        <w:t>a</w:t>
      </w:r>
      <w:r w:rsidRPr="007C17D8">
        <w:rPr>
          <w:rFonts w:cstheme="minorHAnsi"/>
          <w:sz w:val="16"/>
          <w:szCs w:val="16"/>
        </w:rPr>
        <w:t>P</w:t>
      </w:r>
      <w:proofErr w:type="spellEnd"/>
      <w:r w:rsidRPr="007C17D8">
        <w:rPr>
          <w:rFonts w:cstheme="minorHAnsi"/>
          <w:sz w:val="16"/>
          <w:szCs w:val="16"/>
        </w:rPr>
        <w:t>-value for test of null hypothesis of no difference in odds of pre</w:t>
      </w:r>
      <w:r>
        <w:rPr>
          <w:rFonts w:cstheme="minorHAnsi"/>
          <w:sz w:val="16"/>
          <w:szCs w:val="16"/>
        </w:rPr>
        <w:t>-</w:t>
      </w:r>
      <w:r w:rsidRPr="007C17D8">
        <w:rPr>
          <w:rFonts w:cstheme="minorHAnsi"/>
          <w:sz w:val="16"/>
          <w:szCs w:val="16"/>
        </w:rPr>
        <w:t>eclampsia for guideline</w:t>
      </w:r>
      <w:r w:rsidR="004533DB">
        <w:rPr>
          <w:rFonts w:cstheme="minorHAnsi"/>
          <w:sz w:val="16"/>
          <w:szCs w:val="16"/>
        </w:rPr>
        <w:t xml:space="preserve"> </w:t>
      </w:r>
      <w:r>
        <w:rPr>
          <w:rFonts w:cstheme="minorHAnsi"/>
          <w:sz w:val="16"/>
          <w:szCs w:val="16"/>
        </w:rPr>
        <w:t>approach</w:t>
      </w:r>
      <w:r w:rsidRPr="007C17D8">
        <w:rPr>
          <w:rFonts w:cstheme="minorHAnsi"/>
          <w:sz w:val="16"/>
          <w:szCs w:val="16"/>
        </w:rPr>
        <w:t xml:space="preserve"> positive versus negative.</w:t>
      </w:r>
    </w:p>
    <w:p w14:paraId="4D896AA8" w14:textId="77777777" w:rsidR="003577F2" w:rsidRPr="00F427D1" w:rsidRDefault="003577F2" w:rsidP="003577F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proofErr w:type="spellStart"/>
      <w:r w:rsidRPr="00F427D1">
        <w:rPr>
          <w:rFonts w:cstheme="minorHAnsi"/>
          <w:sz w:val="20"/>
          <w:szCs w:val="20"/>
          <w:vertAlign w:val="superscript"/>
        </w:rPr>
        <w:t>b</w:t>
      </w:r>
      <w:r w:rsidRPr="00F427D1">
        <w:rPr>
          <w:rFonts w:cstheme="minorHAnsi"/>
          <w:sz w:val="16"/>
          <w:szCs w:val="16"/>
        </w:rPr>
        <w:t>P</w:t>
      </w:r>
      <w:proofErr w:type="spellEnd"/>
      <w:r w:rsidRPr="00F427D1">
        <w:rPr>
          <w:rFonts w:cstheme="minorHAnsi"/>
          <w:sz w:val="16"/>
          <w:szCs w:val="16"/>
        </w:rPr>
        <w:t>-value for test of null hypothesis of no difference in odds ratio for guideline positive versus negative between pre-eclampsia with delivery &lt;37 versus ≥37 weeks; Wald Chi square=19.39</w:t>
      </w:r>
    </w:p>
    <w:p w14:paraId="0BF0828C" w14:textId="68ED509E" w:rsidR="00CB43D2" w:rsidRDefault="003577F2" w:rsidP="00CB43D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proofErr w:type="spellStart"/>
      <w:r w:rsidRPr="00F427D1">
        <w:rPr>
          <w:rFonts w:cstheme="minorHAnsi"/>
          <w:sz w:val="20"/>
          <w:szCs w:val="20"/>
          <w:vertAlign w:val="superscript"/>
        </w:rPr>
        <w:t>c</w:t>
      </w:r>
      <w:r w:rsidRPr="00F427D1">
        <w:rPr>
          <w:rFonts w:cstheme="minorHAnsi"/>
          <w:sz w:val="16"/>
          <w:szCs w:val="16"/>
        </w:rPr>
        <w:t>P</w:t>
      </w:r>
      <w:proofErr w:type="spellEnd"/>
      <w:r w:rsidRPr="00F427D1">
        <w:rPr>
          <w:rFonts w:cstheme="minorHAnsi"/>
          <w:sz w:val="16"/>
          <w:szCs w:val="16"/>
        </w:rPr>
        <w:t>-value for test of null hypothesis of no difference in odds ratio for guideline positive versus negative between pre-eclampsia with delivery &lt;34 versus ≥34 weeks; Wald Chi square=2.96</w:t>
      </w:r>
      <w:r w:rsidR="00CB43D2" w:rsidRPr="00F14D3A">
        <w:rPr>
          <w:rFonts w:cstheme="minorHAnsi"/>
          <w:sz w:val="16"/>
          <w:szCs w:val="16"/>
        </w:rPr>
        <w:t xml:space="preserve"> </w:t>
      </w:r>
    </w:p>
    <w:p w14:paraId="178DFB5F" w14:textId="3CF130F9" w:rsidR="00CB43D2" w:rsidRPr="00F14D3A" w:rsidRDefault="00CB43D2" w:rsidP="00CB43D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r w:rsidRPr="00F14D3A">
        <w:rPr>
          <w:sz w:val="16"/>
          <w:szCs w:val="16"/>
        </w:rPr>
        <w:t>CI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>C</w:t>
      </w:r>
      <w:r w:rsidRPr="00F14D3A">
        <w:rPr>
          <w:sz w:val="16"/>
          <w:szCs w:val="16"/>
        </w:rPr>
        <w:t>onfidence interval</w:t>
      </w:r>
      <w:r>
        <w:rPr>
          <w:sz w:val="16"/>
          <w:szCs w:val="16"/>
        </w:rPr>
        <w:t>,</w:t>
      </w:r>
      <w:r w:rsidRPr="00F14D3A">
        <w:rPr>
          <w:sz w:val="16"/>
          <w:szCs w:val="16"/>
        </w:rPr>
        <w:t xml:space="preserve"> LR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>L</w:t>
      </w:r>
      <w:r w:rsidRPr="00F14D3A">
        <w:rPr>
          <w:sz w:val="16"/>
          <w:szCs w:val="16"/>
        </w:rPr>
        <w:t>ikelihood ratio</w:t>
      </w:r>
      <w:r>
        <w:rPr>
          <w:sz w:val="16"/>
          <w:szCs w:val="16"/>
        </w:rPr>
        <w:t>,</w:t>
      </w:r>
      <w:r w:rsidRPr="00F14D3A">
        <w:rPr>
          <w:sz w:val="16"/>
          <w:szCs w:val="16"/>
        </w:rPr>
        <w:t xml:space="preserve"> NICE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National Institute for Health and Care Excellence</w:t>
      </w:r>
      <w:r>
        <w:rPr>
          <w:sz w:val="16"/>
          <w:szCs w:val="16"/>
        </w:rPr>
        <w:t>,</w:t>
      </w:r>
      <w:r w:rsidRPr="00F14D3A">
        <w:rPr>
          <w:sz w:val="16"/>
          <w:szCs w:val="16"/>
        </w:rPr>
        <w:t xml:space="preserve"> NPV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>N</w:t>
      </w:r>
      <w:r w:rsidRPr="00F14D3A">
        <w:rPr>
          <w:sz w:val="16"/>
          <w:szCs w:val="16"/>
        </w:rPr>
        <w:t>egative predictive value</w:t>
      </w:r>
      <w:r>
        <w:rPr>
          <w:sz w:val="16"/>
          <w:szCs w:val="16"/>
        </w:rPr>
        <w:t>,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OR = Odds ratio, </w:t>
      </w:r>
      <w:r w:rsidRPr="00F14D3A">
        <w:rPr>
          <w:sz w:val="16"/>
          <w:szCs w:val="16"/>
        </w:rPr>
        <w:t>PE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>P</w:t>
      </w:r>
      <w:r w:rsidRPr="00F14D3A">
        <w:rPr>
          <w:sz w:val="16"/>
          <w:szCs w:val="16"/>
        </w:rPr>
        <w:t>re-eclampsia</w:t>
      </w:r>
      <w:r>
        <w:rPr>
          <w:sz w:val="16"/>
          <w:szCs w:val="16"/>
        </w:rPr>
        <w:t>,</w:t>
      </w:r>
      <w:r w:rsidRPr="00F14D3A">
        <w:rPr>
          <w:sz w:val="16"/>
          <w:szCs w:val="16"/>
        </w:rPr>
        <w:t xml:space="preserve"> PPV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>P</w:t>
      </w:r>
      <w:r w:rsidRPr="00F14D3A">
        <w:rPr>
          <w:sz w:val="16"/>
          <w:szCs w:val="16"/>
        </w:rPr>
        <w:t xml:space="preserve">ositive predictive value </w:t>
      </w:r>
      <w:r w:rsidRPr="00F14D3A">
        <w:rPr>
          <w:rFonts w:cstheme="minorHAnsi"/>
          <w:sz w:val="16"/>
          <w:szCs w:val="16"/>
        </w:rPr>
        <w:t xml:space="preserve"> </w:t>
      </w:r>
    </w:p>
    <w:p w14:paraId="4B265D55" w14:textId="45295A91" w:rsidR="00475772" w:rsidRPr="007C17D8" w:rsidRDefault="00475772" w:rsidP="0047577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</w:p>
    <w:p w14:paraId="47A12368" w14:textId="0BD83B01" w:rsidR="00475772" w:rsidRPr="00911ACE" w:rsidRDefault="00475772" w:rsidP="00BB526B">
      <w:pPr>
        <w:pStyle w:val="NoSpacing"/>
        <w:ind w:right="26"/>
        <w:rPr>
          <w:rFonts w:cs="Arial"/>
          <w:b/>
          <w:bCs/>
          <w:color w:val="000000"/>
          <w:sz w:val="16"/>
          <w:szCs w:val="16"/>
          <w:lang w:val="en-US"/>
        </w:rPr>
      </w:pPr>
    </w:p>
    <w:sectPr w:rsidR="00475772" w:rsidRPr="00911ACE" w:rsidSect="00B14B0F">
      <w:pgSz w:w="16838" w:h="11906" w:orient="landscape" w:code="9"/>
      <w:pgMar w:top="1440" w:right="1440" w:bottom="1440" w:left="1440" w:header="706" w:footer="706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7E"/>
    <w:rsid w:val="000068B0"/>
    <w:rsid w:val="00006A0E"/>
    <w:rsid w:val="00006C57"/>
    <w:rsid w:val="00012787"/>
    <w:rsid w:val="00014230"/>
    <w:rsid w:val="00020C6D"/>
    <w:rsid w:val="00021CC0"/>
    <w:rsid w:val="00025007"/>
    <w:rsid w:val="00030EB7"/>
    <w:rsid w:val="000338F1"/>
    <w:rsid w:val="0003655E"/>
    <w:rsid w:val="00040FEC"/>
    <w:rsid w:val="000418D5"/>
    <w:rsid w:val="00047F72"/>
    <w:rsid w:val="000536B5"/>
    <w:rsid w:val="000544F0"/>
    <w:rsid w:val="00054A50"/>
    <w:rsid w:val="000573D1"/>
    <w:rsid w:val="000623A5"/>
    <w:rsid w:val="00062BC8"/>
    <w:rsid w:val="00064ACE"/>
    <w:rsid w:val="0006577A"/>
    <w:rsid w:val="00066F4F"/>
    <w:rsid w:val="00071993"/>
    <w:rsid w:val="00074E2A"/>
    <w:rsid w:val="0007592E"/>
    <w:rsid w:val="00076D93"/>
    <w:rsid w:val="00076E11"/>
    <w:rsid w:val="00077017"/>
    <w:rsid w:val="00083667"/>
    <w:rsid w:val="00085620"/>
    <w:rsid w:val="00086F4A"/>
    <w:rsid w:val="0009393B"/>
    <w:rsid w:val="00093E1B"/>
    <w:rsid w:val="000A5D24"/>
    <w:rsid w:val="000A60D5"/>
    <w:rsid w:val="000B2788"/>
    <w:rsid w:val="000B3C1A"/>
    <w:rsid w:val="000B5D79"/>
    <w:rsid w:val="000B78AA"/>
    <w:rsid w:val="000C0813"/>
    <w:rsid w:val="000C15AA"/>
    <w:rsid w:val="000C327D"/>
    <w:rsid w:val="000C5A30"/>
    <w:rsid w:val="000D23D2"/>
    <w:rsid w:val="000D2A5A"/>
    <w:rsid w:val="000D39F5"/>
    <w:rsid w:val="000E07E2"/>
    <w:rsid w:val="000E2A24"/>
    <w:rsid w:val="000E2A56"/>
    <w:rsid w:val="000E3298"/>
    <w:rsid w:val="000E46FE"/>
    <w:rsid w:val="000E6541"/>
    <w:rsid w:val="000E7012"/>
    <w:rsid w:val="000F0CAD"/>
    <w:rsid w:val="000F1E55"/>
    <w:rsid w:val="000F26F7"/>
    <w:rsid w:val="000F3226"/>
    <w:rsid w:val="000F7291"/>
    <w:rsid w:val="0010068B"/>
    <w:rsid w:val="00101FB4"/>
    <w:rsid w:val="00102AFE"/>
    <w:rsid w:val="00102CEE"/>
    <w:rsid w:val="00103312"/>
    <w:rsid w:val="00107C8D"/>
    <w:rsid w:val="00110FD3"/>
    <w:rsid w:val="001120BA"/>
    <w:rsid w:val="00112E16"/>
    <w:rsid w:val="00113750"/>
    <w:rsid w:val="00113F56"/>
    <w:rsid w:val="00114187"/>
    <w:rsid w:val="001206E3"/>
    <w:rsid w:val="00122368"/>
    <w:rsid w:val="001262A0"/>
    <w:rsid w:val="00127641"/>
    <w:rsid w:val="00130160"/>
    <w:rsid w:val="00134C60"/>
    <w:rsid w:val="0013502C"/>
    <w:rsid w:val="00141BD8"/>
    <w:rsid w:val="00141DDA"/>
    <w:rsid w:val="001430C5"/>
    <w:rsid w:val="001519DE"/>
    <w:rsid w:val="0015382B"/>
    <w:rsid w:val="0015499F"/>
    <w:rsid w:val="0015507C"/>
    <w:rsid w:val="00156E37"/>
    <w:rsid w:val="00162D84"/>
    <w:rsid w:val="00171E30"/>
    <w:rsid w:val="00174217"/>
    <w:rsid w:val="00183E73"/>
    <w:rsid w:val="00187C4D"/>
    <w:rsid w:val="0019176B"/>
    <w:rsid w:val="001A0D7E"/>
    <w:rsid w:val="001A1C8A"/>
    <w:rsid w:val="001A201D"/>
    <w:rsid w:val="001A2448"/>
    <w:rsid w:val="001A2A7B"/>
    <w:rsid w:val="001A2B08"/>
    <w:rsid w:val="001A3EE1"/>
    <w:rsid w:val="001A3F7A"/>
    <w:rsid w:val="001B2E61"/>
    <w:rsid w:val="001C1615"/>
    <w:rsid w:val="001C2A39"/>
    <w:rsid w:val="001C3E07"/>
    <w:rsid w:val="001C715A"/>
    <w:rsid w:val="001D0756"/>
    <w:rsid w:val="001D5E25"/>
    <w:rsid w:val="001E10BC"/>
    <w:rsid w:val="001E18F6"/>
    <w:rsid w:val="001E4026"/>
    <w:rsid w:val="001E49BB"/>
    <w:rsid w:val="001F32B2"/>
    <w:rsid w:val="001F5AD8"/>
    <w:rsid w:val="001F79BB"/>
    <w:rsid w:val="002015F3"/>
    <w:rsid w:val="00210DEF"/>
    <w:rsid w:val="002121E5"/>
    <w:rsid w:val="00214EBF"/>
    <w:rsid w:val="002152B6"/>
    <w:rsid w:val="00215747"/>
    <w:rsid w:val="00220101"/>
    <w:rsid w:val="00220ADF"/>
    <w:rsid w:val="0022303D"/>
    <w:rsid w:val="0022434A"/>
    <w:rsid w:val="00224EFC"/>
    <w:rsid w:val="00225A1B"/>
    <w:rsid w:val="00232D7C"/>
    <w:rsid w:val="00233511"/>
    <w:rsid w:val="002339EF"/>
    <w:rsid w:val="002345CC"/>
    <w:rsid w:val="00235056"/>
    <w:rsid w:val="0023605F"/>
    <w:rsid w:val="002466CF"/>
    <w:rsid w:val="00246C29"/>
    <w:rsid w:val="00254406"/>
    <w:rsid w:val="00254A62"/>
    <w:rsid w:val="0025502C"/>
    <w:rsid w:val="00256C28"/>
    <w:rsid w:val="00256F28"/>
    <w:rsid w:val="002602B1"/>
    <w:rsid w:val="002643B1"/>
    <w:rsid w:val="00267C60"/>
    <w:rsid w:val="00274816"/>
    <w:rsid w:val="00281D07"/>
    <w:rsid w:val="00291556"/>
    <w:rsid w:val="0029210A"/>
    <w:rsid w:val="002927B6"/>
    <w:rsid w:val="002A3593"/>
    <w:rsid w:val="002A47F6"/>
    <w:rsid w:val="002A6098"/>
    <w:rsid w:val="002A60DD"/>
    <w:rsid w:val="002A620E"/>
    <w:rsid w:val="002A701C"/>
    <w:rsid w:val="002B1CB3"/>
    <w:rsid w:val="002B2555"/>
    <w:rsid w:val="002B2FC6"/>
    <w:rsid w:val="002B347E"/>
    <w:rsid w:val="002B383E"/>
    <w:rsid w:val="002B3ADB"/>
    <w:rsid w:val="002C0A3D"/>
    <w:rsid w:val="002C20A0"/>
    <w:rsid w:val="002C33CB"/>
    <w:rsid w:val="002C6825"/>
    <w:rsid w:val="002D4A29"/>
    <w:rsid w:val="002D6FD7"/>
    <w:rsid w:val="002E2EF7"/>
    <w:rsid w:val="002E2F22"/>
    <w:rsid w:val="002E4D15"/>
    <w:rsid w:val="002E71C3"/>
    <w:rsid w:val="002F5F35"/>
    <w:rsid w:val="002F654A"/>
    <w:rsid w:val="00302119"/>
    <w:rsid w:val="0030396F"/>
    <w:rsid w:val="00306267"/>
    <w:rsid w:val="00306716"/>
    <w:rsid w:val="003163F0"/>
    <w:rsid w:val="0031678D"/>
    <w:rsid w:val="003174B0"/>
    <w:rsid w:val="0032077A"/>
    <w:rsid w:val="0032163A"/>
    <w:rsid w:val="00321B7A"/>
    <w:rsid w:val="003228C4"/>
    <w:rsid w:val="003233D1"/>
    <w:rsid w:val="003269E2"/>
    <w:rsid w:val="0032719C"/>
    <w:rsid w:val="00327ABB"/>
    <w:rsid w:val="003324EF"/>
    <w:rsid w:val="00334192"/>
    <w:rsid w:val="0033488F"/>
    <w:rsid w:val="00336321"/>
    <w:rsid w:val="00340C5A"/>
    <w:rsid w:val="00341166"/>
    <w:rsid w:val="00341FFE"/>
    <w:rsid w:val="00342AC2"/>
    <w:rsid w:val="0034426D"/>
    <w:rsid w:val="00344E45"/>
    <w:rsid w:val="00352B93"/>
    <w:rsid w:val="00353350"/>
    <w:rsid w:val="003563AC"/>
    <w:rsid w:val="003565B6"/>
    <w:rsid w:val="00356600"/>
    <w:rsid w:val="00356FC5"/>
    <w:rsid w:val="003577F2"/>
    <w:rsid w:val="003607CF"/>
    <w:rsid w:val="0037241E"/>
    <w:rsid w:val="00374C12"/>
    <w:rsid w:val="003765B4"/>
    <w:rsid w:val="0037737B"/>
    <w:rsid w:val="0038065B"/>
    <w:rsid w:val="003838EA"/>
    <w:rsid w:val="00385812"/>
    <w:rsid w:val="00387DC6"/>
    <w:rsid w:val="00393651"/>
    <w:rsid w:val="00394A2E"/>
    <w:rsid w:val="00394BBF"/>
    <w:rsid w:val="00394C50"/>
    <w:rsid w:val="00395871"/>
    <w:rsid w:val="00395FB9"/>
    <w:rsid w:val="003A0D9D"/>
    <w:rsid w:val="003A2DB3"/>
    <w:rsid w:val="003A51FC"/>
    <w:rsid w:val="003A60E6"/>
    <w:rsid w:val="003A66EC"/>
    <w:rsid w:val="003B3890"/>
    <w:rsid w:val="003B6876"/>
    <w:rsid w:val="003B726C"/>
    <w:rsid w:val="003C12EF"/>
    <w:rsid w:val="003C523A"/>
    <w:rsid w:val="003C526A"/>
    <w:rsid w:val="003C6ED3"/>
    <w:rsid w:val="003D0E07"/>
    <w:rsid w:val="003D1F70"/>
    <w:rsid w:val="003D201E"/>
    <w:rsid w:val="003D2EE0"/>
    <w:rsid w:val="003D519D"/>
    <w:rsid w:val="003D5FB8"/>
    <w:rsid w:val="003D63D4"/>
    <w:rsid w:val="003D6785"/>
    <w:rsid w:val="003E065B"/>
    <w:rsid w:val="003E2F24"/>
    <w:rsid w:val="003E6854"/>
    <w:rsid w:val="003F3FF1"/>
    <w:rsid w:val="003F5821"/>
    <w:rsid w:val="003F5EFE"/>
    <w:rsid w:val="003F7B95"/>
    <w:rsid w:val="003F7CEB"/>
    <w:rsid w:val="00401432"/>
    <w:rsid w:val="004035E0"/>
    <w:rsid w:val="00403755"/>
    <w:rsid w:val="00403DDB"/>
    <w:rsid w:val="0040501F"/>
    <w:rsid w:val="0041291C"/>
    <w:rsid w:val="0041311C"/>
    <w:rsid w:val="00422553"/>
    <w:rsid w:val="00423A9E"/>
    <w:rsid w:val="00427176"/>
    <w:rsid w:val="00434F38"/>
    <w:rsid w:val="00436A89"/>
    <w:rsid w:val="004376F7"/>
    <w:rsid w:val="00441D43"/>
    <w:rsid w:val="00443AF7"/>
    <w:rsid w:val="00444617"/>
    <w:rsid w:val="00444CFB"/>
    <w:rsid w:val="00444FEF"/>
    <w:rsid w:val="0044512E"/>
    <w:rsid w:val="00445DD5"/>
    <w:rsid w:val="00446F95"/>
    <w:rsid w:val="00447CE4"/>
    <w:rsid w:val="004533DB"/>
    <w:rsid w:val="00453CF9"/>
    <w:rsid w:val="00454DF9"/>
    <w:rsid w:val="0045789A"/>
    <w:rsid w:val="0046116F"/>
    <w:rsid w:val="0046291A"/>
    <w:rsid w:val="00465CDF"/>
    <w:rsid w:val="0046778B"/>
    <w:rsid w:val="00467B2F"/>
    <w:rsid w:val="00474658"/>
    <w:rsid w:val="00475772"/>
    <w:rsid w:val="004828BE"/>
    <w:rsid w:val="00484218"/>
    <w:rsid w:val="00484C2A"/>
    <w:rsid w:val="00486D08"/>
    <w:rsid w:val="00487312"/>
    <w:rsid w:val="004970F3"/>
    <w:rsid w:val="00497C8E"/>
    <w:rsid w:val="004A6E99"/>
    <w:rsid w:val="004B09B9"/>
    <w:rsid w:val="004B6A0C"/>
    <w:rsid w:val="004C176F"/>
    <w:rsid w:val="004C2040"/>
    <w:rsid w:val="004C7AA0"/>
    <w:rsid w:val="004D0FE4"/>
    <w:rsid w:val="004D54AC"/>
    <w:rsid w:val="004D5850"/>
    <w:rsid w:val="004D5EC8"/>
    <w:rsid w:val="004E1C57"/>
    <w:rsid w:val="004E30B9"/>
    <w:rsid w:val="004F3750"/>
    <w:rsid w:val="004F44EB"/>
    <w:rsid w:val="004F479B"/>
    <w:rsid w:val="004F5940"/>
    <w:rsid w:val="005009B0"/>
    <w:rsid w:val="00500A55"/>
    <w:rsid w:val="00501F14"/>
    <w:rsid w:val="0050232A"/>
    <w:rsid w:val="0050279A"/>
    <w:rsid w:val="005061BA"/>
    <w:rsid w:val="005110F9"/>
    <w:rsid w:val="005237A2"/>
    <w:rsid w:val="00524313"/>
    <w:rsid w:val="005308D4"/>
    <w:rsid w:val="00530D62"/>
    <w:rsid w:val="00534DFE"/>
    <w:rsid w:val="0054120E"/>
    <w:rsid w:val="005427BA"/>
    <w:rsid w:val="00546C37"/>
    <w:rsid w:val="0054793F"/>
    <w:rsid w:val="005546C7"/>
    <w:rsid w:val="00555986"/>
    <w:rsid w:val="00560AD7"/>
    <w:rsid w:val="0056185A"/>
    <w:rsid w:val="0056378A"/>
    <w:rsid w:val="00563E8C"/>
    <w:rsid w:val="0056484F"/>
    <w:rsid w:val="00564E95"/>
    <w:rsid w:val="00566FE0"/>
    <w:rsid w:val="005745AF"/>
    <w:rsid w:val="0057664E"/>
    <w:rsid w:val="00581D13"/>
    <w:rsid w:val="00583B7E"/>
    <w:rsid w:val="0058697C"/>
    <w:rsid w:val="0059100F"/>
    <w:rsid w:val="00595633"/>
    <w:rsid w:val="005964F0"/>
    <w:rsid w:val="00597465"/>
    <w:rsid w:val="005A2A54"/>
    <w:rsid w:val="005A3A62"/>
    <w:rsid w:val="005A501C"/>
    <w:rsid w:val="005B33E1"/>
    <w:rsid w:val="005B46BC"/>
    <w:rsid w:val="005B6F35"/>
    <w:rsid w:val="005C54AF"/>
    <w:rsid w:val="005C5F35"/>
    <w:rsid w:val="005C738A"/>
    <w:rsid w:val="005D02DC"/>
    <w:rsid w:val="005D4BD8"/>
    <w:rsid w:val="005E0CD7"/>
    <w:rsid w:val="005E5834"/>
    <w:rsid w:val="005E61C3"/>
    <w:rsid w:val="005E720E"/>
    <w:rsid w:val="005F0BDB"/>
    <w:rsid w:val="005F3209"/>
    <w:rsid w:val="006043F8"/>
    <w:rsid w:val="00610F4E"/>
    <w:rsid w:val="00611E59"/>
    <w:rsid w:val="00616D76"/>
    <w:rsid w:val="00620A96"/>
    <w:rsid w:val="00623E7B"/>
    <w:rsid w:val="00630100"/>
    <w:rsid w:val="00631BE2"/>
    <w:rsid w:val="00632774"/>
    <w:rsid w:val="00632C79"/>
    <w:rsid w:val="006366F9"/>
    <w:rsid w:val="00641180"/>
    <w:rsid w:val="00641CE2"/>
    <w:rsid w:val="00646E31"/>
    <w:rsid w:val="00647C68"/>
    <w:rsid w:val="00651C09"/>
    <w:rsid w:val="00654788"/>
    <w:rsid w:val="00654C4C"/>
    <w:rsid w:val="00662060"/>
    <w:rsid w:val="006630BC"/>
    <w:rsid w:val="00664376"/>
    <w:rsid w:val="00666C02"/>
    <w:rsid w:val="00674EFB"/>
    <w:rsid w:val="00681992"/>
    <w:rsid w:val="00681EBE"/>
    <w:rsid w:val="00683153"/>
    <w:rsid w:val="006832C1"/>
    <w:rsid w:val="0068355F"/>
    <w:rsid w:val="0069200E"/>
    <w:rsid w:val="0069217E"/>
    <w:rsid w:val="00693FD5"/>
    <w:rsid w:val="0069483B"/>
    <w:rsid w:val="006953EA"/>
    <w:rsid w:val="00696306"/>
    <w:rsid w:val="006A117A"/>
    <w:rsid w:val="006A2ECC"/>
    <w:rsid w:val="006A40FA"/>
    <w:rsid w:val="006A5471"/>
    <w:rsid w:val="006A575E"/>
    <w:rsid w:val="006A69C0"/>
    <w:rsid w:val="006A6F26"/>
    <w:rsid w:val="006B37DD"/>
    <w:rsid w:val="006C1704"/>
    <w:rsid w:val="006C1E96"/>
    <w:rsid w:val="006C2283"/>
    <w:rsid w:val="006C5B57"/>
    <w:rsid w:val="006C7FDF"/>
    <w:rsid w:val="006D1486"/>
    <w:rsid w:val="006D3064"/>
    <w:rsid w:val="006D3F36"/>
    <w:rsid w:val="006D6D05"/>
    <w:rsid w:val="006D7338"/>
    <w:rsid w:val="006D7A88"/>
    <w:rsid w:val="006D7EAB"/>
    <w:rsid w:val="006E63AE"/>
    <w:rsid w:val="006F30A8"/>
    <w:rsid w:val="006F3279"/>
    <w:rsid w:val="006F7792"/>
    <w:rsid w:val="007025DD"/>
    <w:rsid w:val="007063A7"/>
    <w:rsid w:val="0071017D"/>
    <w:rsid w:val="00711C59"/>
    <w:rsid w:val="007142DD"/>
    <w:rsid w:val="007234B7"/>
    <w:rsid w:val="00735188"/>
    <w:rsid w:val="0073755C"/>
    <w:rsid w:val="00737890"/>
    <w:rsid w:val="007417BC"/>
    <w:rsid w:val="0074254C"/>
    <w:rsid w:val="007442C2"/>
    <w:rsid w:val="007537E2"/>
    <w:rsid w:val="00755D99"/>
    <w:rsid w:val="00757849"/>
    <w:rsid w:val="00772A87"/>
    <w:rsid w:val="0077459D"/>
    <w:rsid w:val="00774DF0"/>
    <w:rsid w:val="00783669"/>
    <w:rsid w:val="007912A8"/>
    <w:rsid w:val="007917FF"/>
    <w:rsid w:val="00792D2C"/>
    <w:rsid w:val="00794E77"/>
    <w:rsid w:val="007A1222"/>
    <w:rsid w:val="007A372F"/>
    <w:rsid w:val="007A37F1"/>
    <w:rsid w:val="007A53CC"/>
    <w:rsid w:val="007A5C41"/>
    <w:rsid w:val="007B0CA4"/>
    <w:rsid w:val="007B44A9"/>
    <w:rsid w:val="007B6A11"/>
    <w:rsid w:val="007B7895"/>
    <w:rsid w:val="007C21C7"/>
    <w:rsid w:val="007C2A3C"/>
    <w:rsid w:val="007C3225"/>
    <w:rsid w:val="007C50C9"/>
    <w:rsid w:val="007E3205"/>
    <w:rsid w:val="007E32F9"/>
    <w:rsid w:val="007F2076"/>
    <w:rsid w:val="007F3442"/>
    <w:rsid w:val="007F7455"/>
    <w:rsid w:val="00801908"/>
    <w:rsid w:val="0081035C"/>
    <w:rsid w:val="00810C68"/>
    <w:rsid w:val="008157D0"/>
    <w:rsid w:val="00815DC0"/>
    <w:rsid w:val="00816F2D"/>
    <w:rsid w:val="00820B92"/>
    <w:rsid w:val="008211EC"/>
    <w:rsid w:val="008219FB"/>
    <w:rsid w:val="008239DE"/>
    <w:rsid w:val="00825EC8"/>
    <w:rsid w:val="00826B6F"/>
    <w:rsid w:val="008303EF"/>
    <w:rsid w:val="00831EFA"/>
    <w:rsid w:val="0083753F"/>
    <w:rsid w:val="00837963"/>
    <w:rsid w:val="0084123B"/>
    <w:rsid w:val="00845385"/>
    <w:rsid w:val="0085169F"/>
    <w:rsid w:val="00856166"/>
    <w:rsid w:val="00860D8C"/>
    <w:rsid w:val="00861D39"/>
    <w:rsid w:val="008629D3"/>
    <w:rsid w:val="00865325"/>
    <w:rsid w:val="00866723"/>
    <w:rsid w:val="008705C8"/>
    <w:rsid w:val="00871C7D"/>
    <w:rsid w:val="00876D68"/>
    <w:rsid w:val="00877049"/>
    <w:rsid w:val="00882BB8"/>
    <w:rsid w:val="0089066E"/>
    <w:rsid w:val="0089124C"/>
    <w:rsid w:val="0089492F"/>
    <w:rsid w:val="008957A3"/>
    <w:rsid w:val="008A28C1"/>
    <w:rsid w:val="008B09B1"/>
    <w:rsid w:val="008B3E04"/>
    <w:rsid w:val="008B5F54"/>
    <w:rsid w:val="008C13EB"/>
    <w:rsid w:val="008C40DD"/>
    <w:rsid w:val="008C6FAF"/>
    <w:rsid w:val="008D306D"/>
    <w:rsid w:val="008D47E9"/>
    <w:rsid w:val="008D59B1"/>
    <w:rsid w:val="008E3817"/>
    <w:rsid w:val="008E5554"/>
    <w:rsid w:val="008F02D3"/>
    <w:rsid w:val="008F065C"/>
    <w:rsid w:val="008F06E4"/>
    <w:rsid w:val="008F174F"/>
    <w:rsid w:val="008F3636"/>
    <w:rsid w:val="008F3831"/>
    <w:rsid w:val="008F3B85"/>
    <w:rsid w:val="008F4D0E"/>
    <w:rsid w:val="00900C01"/>
    <w:rsid w:val="00901DFC"/>
    <w:rsid w:val="00911ACE"/>
    <w:rsid w:val="009153D4"/>
    <w:rsid w:val="00920E02"/>
    <w:rsid w:val="00921635"/>
    <w:rsid w:val="00922F61"/>
    <w:rsid w:val="00924F40"/>
    <w:rsid w:val="009253B5"/>
    <w:rsid w:val="00931D7F"/>
    <w:rsid w:val="00935E0C"/>
    <w:rsid w:val="009411D9"/>
    <w:rsid w:val="009443DD"/>
    <w:rsid w:val="0094516B"/>
    <w:rsid w:val="009451C5"/>
    <w:rsid w:val="009475D3"/>
    <w:rsid w:val="009521B3"/>
    <w:rsid w:val="00967F64"/>
    <w:rsid w:val="00973E1F"/>
    <w:rsid w:val="00975345"/>
    <w:rsid w:val="00976BEE"/>
    <w:rsid w:val="00981149"/>
    <w:rsid w:val="00981B2B"/>
    <w:rsid w:val="00983C9B"/>
    <w:rsid w:val="00990A10"/>
    <w:rsid w:val="00993C8F"/>
    <w:rsid w:val="00997E24"/>
    <w:rsid w:val="009A4875"/>
    <w:rsid w:val="009A67B3"/>
    <w:rsid w:val="009A6936"/>
    <w:rsid w:val="009B1436"/>
    <w:rsid w:val="009B778E"/>
    <w:rsid w:val="009B788E"/>
    <w:rsid w:val="009C2478"/>
    <w:rsid w:val="009C314D"/>
    <w:rsid w:val="009C5E81"/>
    <w:rsid w:val="009D2372"/>
    <w:rsid w:val="009D51A4"/>
    <w:rsid w:val="009D6799"/>
    <w:rsid w:val="009D747A"/>
    <w:rsid w:val="009D7669"/>
    <w:rsid w:val="009E5188"/>
    <w:rsid w:val="009F54F6"/>
    <w:rsid w:val="009F5500"/>
    <w:rsid w:val="009F7F12"/>
    <w:rsid w:val="00A01426"/>
    <w:rsid w:val="00A043DF"/>
    <w:rsid w:val="00A10C6E"/>
    <w:rsid w:val="00A13D0B"/>
    <w:rsid w:val="00A16B7D"/>
    <w:rsid w:val="00A202DB"/>
    <w:rsid w:val="00A21EDA"/>
    <w:rsid w:val="00A222BE"/>
    <w:rsid w:val="00A2383F"/>
    <w:rsid w:val="00A23888"/>
    <w:rsid w:val="00A25EB6"/>
    <w:rsid w:val="00A32B9A"/>
    <w:rsid w:val="00A37BD4"/>
    <w:rsid w:val="00A41747"/>
    <w:rsid w:val="00A42219"/>
    <w:rsid w:val="00A439D6"/>
    <w:rsid w:val="00A45DBC"/>
    <w:rsid w:val="00A517E8"/>
    <w:rsid w:val="00A51816"/>
    <w:rsid w:val="00A5383F"/>
    <w:rsid w:val="00A54616"/>
    <w:rsid w:val="00A624FA"/>
    <w:rsid w:val="00A66659"/>
    <w:rsid w:val="00A743C3"/>
    <w:rsid w:val="00A74E85"/>
    <w:rsid w:val="00A82C84"/>
    <w:rsid w:val="00A830F6"/>
    <w:rsid w:val="00A83E70"/>
    <w:rsid w:val="00A845AF"/>
    <w:rsid w:val="00A86603"/>
    <w:rsid w:val="00A86658"/>
    <w:rsid w:val="00A87F45"/>
    <w:rsid w:val="00A87FD0"/>
    <w:rsid w:val="00A93BFB"/>
    <w:rsid w:val="00A94036"/>
    <w:rsid w:val="00A9769A"/>
    <w:rsid w:val="00AA0F34"/>
    <w:rsid w:val="00AA2CBA"/>
    <w:rsid w:val="00AA58C4"/>
    <w:rsid w:val="00AA5DE2"/>
    <w:rsid w:val="00AB5055"/>
    <w:rsid w:val="00AC23E2"/>
    <w:rsid w:val="00AC2B4C"/>
    <w:rsid w:val="00AC2D3F"/>
    <w:rsid w:val="00AC3633"/>
    <w:rsid w:val="00AC4883"/>
    <w:rsid w:val="00AC4FBE"/>
    <w:rsid w:val="00AD1124"/>
    <w:rsid w:val="00AD515F"/>
    <w:rsid w:val="00AD5700"/>
    <w:rsid w:val="00AE5F54"/>
    <w:rsid w:val="00AE7603"/>
    <w:rsid w:val="00AF0F5E"/>
    <w:rsid w:val="00AF1E80"/>
    <w:rsid w:val="00AF2590"/>
    <w:rsid w:val="00AF4C74"/>
    <w:rsid w:val="00AF7129"/>
    <w:rsid w:val="00B00751"/>
    <w:rsid w:val="00B0318B"/>
    <w:rsid w:val="00B03EED"/>
    <w:rsid w:val="00B04747"/>
    <w:rsid w:val="00B073F7"/>
    <w:rsid w:val="00B07D0C"/>
    <w:rsid w:val="00B12F2D"/>
    <w:rsid w:val="00B14B0F"/>
    <w:rsid w:val="00B157BC"/>
    <w:rsid w:val="00B21939"/>
    <w:rsid w:val="00B21BAB"/>
    <w:rsid w:val="00B3542A"/>
    <w:rsid w:val="00B36A23"/>
    <w:rsid w:val="00B36C6A"/>
    <w:rsid w:val="00B37E0D"/>
    <w:rsid w:val="00B444DF"/>
    <w:rsid w:val="00B447D3"/>
    <w:rsid w:val="00B44E18"/>
    <w:rsid w:val="00B543F2"/>
    <w:rsid w:val="00B57CBA"/>
    <w:rsid w:val="00B6182D"/>
    <w:rsid w:val="00B62F64"/>
    <w:rsid w:val="00B64645"/>
    <w:rsid w:val="00B64CC3"/>
    <w:rsid w:val="00B65E99"/>
    <w:rsid w:val="00B675D9"/>
    <w:rsid w:val="00B67FBD"/>
    <w:rsid w:val="00B72B7C"/>
    <w:rsid w:val="00B737E6"/>
    <w:rsid w:val="00B73B7D"/>
    <w:rsid w:val="00B75692"/>
    <w:rsid w:val="00B77640"/>
    <w:rsid w:val="00B80C3B"/>
    <w:rsid w:val="00B81D9A"/>
    <w:rsid w:val="00B84387"/>
    <w:rsid w:val="00B85499"/>
    <w:rsid w:val="00B8584F"/>
    <w:rsid w:val="00B90211"/>
    <w:rsid w:val="00B921AE"/>
    <w:rsid w:val="00B9221D"/>
    <w:rsid w:val="00B9229F"/>
    <w:rsid w:val="00B92A03"/>
    <w:rsid w:val="00B94960"/>
    <w:rsid w:val="00B97BAA"/>
    <w:rsid w:val="00BA0D55"/>
    <w:rsid w:val="00BA11C8"/>
    <w:rsid w:val="00BA5880"/>
    <w:rsid w:val="00BA5E14"/>
    <w:rsid w:val="00BA7B10"/>
    <w:rsid w:val="00BA7C6C"/>
    <w:rsid w:val="00BB0D15"/>
    <w:rsid w:val="00BB3507"/>
    <w:rsid w:val="00BB526B"/>
    <w:rsid w:val="00BB530A"/>
    <w:rsid w:val="00BC2B5D"/>
    <w:rsid w:val="00BC3079"/>
    <w:rsid w:val="00BD6B04"/>
    <w:rsid w:val="00BD74C9"/>
    <w:rsid w:val="00BE1563"/>
    <w:rsid w:val="00BE510C"/>
    <w:rsid w:val="00BF00A2"/>
    <w:rsid w:val="00C02172"/>
    <w:rsid w:val="00C0227C"/>
    <w:rsid w:val="00C04C56"/>
    <w:rsid w:val="00C1137E"/>
    <w:rsid w:val="00C12373"/>
    <w:rsid w:val="00C13482"/>
    <w:rsid w:val="00C1427E"/>
    <w:rsid w:val="00C156BE"/>
    <w:rsid w:val="00C21B05"/>
    <w:rsid w:val="00C24CDC"/>
    <w:rsid w:val="00C250DC"/>
    <w:rsid w:val="00C26394"/>
    <w:rsid w:val="00C26C62"/>
    <w:rsid w:val="00C27E78"/>
    <w:rsid w:val="00C33B2D"/>
    <w:rsid w:val="00C33F59"/>
    <w:rsid w:val="00C348CE"/>
    <w:rsid w:val="00C355DB"/>
    <w:rsid w:val="00C4160F"/>
    <w:rsid w:val="00C438D9"/>
    <w:rsid w:val="00C46D09"/>
    <w:rsid w:val="00C51D1A"/>
    <w:rsid w:val="00C54E84"/>
    <w:rsid w:val="00C574E7"/>
    <w:rsid w:val="00C66EB7"/>
    <w:rsid w:val="00C7131F"/>
    <w:rsid w:val="00C72E68"/>
    <w:rsid w:val="00C734F3"/>
    <w:rsid w:val="00C73BE9"/>
    <w:rsid w:val="00C760BC"/>
    <w:rsid w:val="00C76B2B"/>
    <w:rsid w:val="00C77C2C"/>
    <w:rsid w:val="00C8351B"/>
    <w:rsid w:val="00C836A5"/>
    <w:rsid w:val="00C929D7"/>
    <w:rsid w:val="00C93A08"/>
    <w:rsid w:val="00C94C36"/>
    <w:rsid w:val="00C96271"/>
    <w:rsid w:val="00C97149"/>
    <w:rsid w:val="00CA0089"/>
    <w:rsid w:val="00CA0362"/>
    <w:rsid w:val="00CB0F78"/>
    <w:rsid w:val="00CB164D"/>
    <w:rsid w:val="00CB3799"/>
    <w:rsid w:val="00CB43D2"/>
    <w:rsid w:val="00CB5079"/>
    <w:rsid w:val="00CB6A06"/>
    <w:rsid w:val="00CB7BBC"/>
    <w:rsid w:val="00CC073B"/>
    <w:rsid w:val="00CC4544"/>
    <w:rsid w:val="00CC535A"/>
    <w:rsid w:val="00CC550E"/>
    <w:rsid w:val="00CC7CCB"/>
    <w:rsid w:val="00CD1661"/>
    <w:rsid w:val="00CD1933"/>
    <w:rsid w:val="00CD1BC7"/>
    <w:rsid w:val="00CD3C30"/>
    <w:rsid w:val="00CD3D37"/>
    <w:rsid w:val="00CD5692"/>
    <w:rsid w:val="00CD5819"/>
    <w:rsid w:val="00CF3D23"/>
    <w:rsid w:val="00CF5011"/>
    <w:rsid w:val="00CF55AE"/>
    <w:rsid w:val="00CF5EC3"/>
    <w:rsid w:val="00CF7395"/>
    <w:rsid w:val="00D0025B"/>
    <w:rsid w:val="00D0555B"/>
    <w:rsid w:val="00D05B2B"/>
    <w:rsid w:val="00D05EBD"/>
    <w:rsid w:val="00D06656"/>
    <w:rsid w:val="00D12EBF"/>
    <w:rsid w:val="00D1395D"/>
    <w:rsid w:val="00D15CA8"/>
    <w:rsid w:val="00D15CBE"/>
    <w:rsid w:val="00D16572"/>
    <w:rsid w:val="00D1707F"/>
    <w:rsid w:val="00D21090"/>
    <w:rsid w:val="00D21E34"/>
    <w:rsid w:val="00D2647D"/>
    <w:rsid w:val="00D302BF"/>
    <w:rsid w:val="00D322DC"/>
    <w:rsid w:val="00D32D89"/>
    <w:rsid w:val="00D34973"/>
    <w:rsid w:val="00D34EB0"/>
    <w:rsid w:val="00D35F85"/>
    <w:rsid w:val="00D409FF"/>
    <w:rsid w:val="00D4491B"/>
    <w:rsid w:val="00D513AC"/>
    <w:rsid w:val="00D52ECA"/>
    <w:rsid w:val="00D538F2"/>
    <w:rsid w:val="00D60032"/>
    <w:rsid w:val="00D61D7F"/>
    <w:rsid w:val="00D6643F"/>
    <w:rsid w:val="00D7078D"/>
    <w:rsid w:val="00D71F7A"/>
    <w:rsid w:val="00D72643"/>
    <w:rsid w:val="00D75A51"/>
    <w:rsid w:val="00D77445"/>
    <w:rsid w:val="00D80B47"/>
    <w:rsid w:val="00D80BA8"/>
    <w:rsid w:val="00D8185B"/>
    <w:rsid w:val="00D829A2"/>
    <w:rsid w:val="00D86C1C"/>
    <w:rsid w:val="00D92495"/>
    <w:rsid w:val="00D933A3"/>
    <w:rsid w:val="00D934CF"/>
    <w:rsid w:val="00D97A81"/>
    <w:rsid w:val="00D97B05"/>
    <w:rsid w:val="00DA1216"/>
    <w:rsid w:val="00DA2739"/>
    <w:rsid w:val="00DA4179"/>
    <w:rsid w:val="00DA4DF0"/>
    <w:rsid w:val="00DA5D1E"/>
    <w:rsid w:val="00DB2935"/>
    <w:rsid w:val="00DB4592"/>
    <w:rsid w:val="00DB797A"/>
    <w:rsid w:val="00DD20EA"/>
    <w:rsid w:val="00DD4622"/>
    <w:rsid w:val="00DD7C6A"/>
    <w:rsid w:val="00DE48CD"/>
    <w:rsid w:val="00DE7B0E"/>
    <w:rsid w:val="00DF02FB"/>
    <w:rsid w:val="00DF18F5"/>
    <w:rsid w:val="00DF4CE7"/>
    <w:rsid w:val="00DF518C"/>
    <w:rsid w:val="00E030FA"/>
    <w:rsid w:val="00E1096A"/>
    <w:rsid w:val="00E1175D"/>
    <w:rsid w:val="00E11B83"/>
    <w:rsid w:val="00E12401"/>
    <w:rsid w:val="00E13ED3"/>
    <w:rsid w:val="00E140CB"/>
    <w:rsid w:val="00E15B47"/>
    <w:rsid w:val="00E17152"/>
    <w:rsid w:val="00E17B59"/>
    <w:rsid w:val="00E22849"/>
    <w:rsid w:val="00E23A2E"/>
    <w:rsid w:val="00E32410"/>
    <w:rsid w:val="00E330DD"/>
    <w:rsid w:val="00E35A06"/>
    <w:rsid w:val="00E407DD"/>
    <w:rsid w:val="00E41C86"/>
    <w:rsid w:val="00E4242E"/>
    <w:rsid w:val="00E45D2A"/>
    <w:rsid w:val="00E467E6"/>
    <w:rsid w:val="00E53A3A"/>
    <w:rsid w:val="00E61C1E"/>
    <w:rsid w:val="00E64211"/>
    <w:rsid w:val="00E70CA1"/>
    <w:rsid w:val="00E819FC"/>
    <w:rsid w:val="00E81E52"/>
    <w:rsid w:val="00E825FE"/>
    <w:rsid w:val="00E84A23"/>
    <w:rsid w:val="00E8511F"/>
    <w:rsid w:val="00E90D94"/>
    <w:rsid w:val="00E918FA"/>
    <w:rsid w:val="00E95DE0"/>
    <w:rsid w:val="00E97360"/>
    <w:rsid w:val="00E976AD"/>
    <w:rsid w:val="00E97D37"/>
    <w:rsid w:val="00EA5981"/>
    <w:rsid w:val="00EB25A1"/>
    <w:rsid w:val="00EB391B"/>
    <w:rsid w:val="00EB5B22"/>
    <w:rsid w:val="00EB5BE9"/>
    <w:rsid w:val="00EB6761"/>
    <w:rsid w:val="00EC4C33"/>
    <w:rsid w:val="00EC7F3F"/>
    <w:rsid w:val="00EC7FD3"/>
    <w:rsid w:val="00ED1BCA"/>
    <w:rsid w:val="00ED2EA8"/>
    <w:rsid w:val="00EE11AA"/>
    <w:rsid w:val="00EE4338"/>
    <w:rsid w:val="00EF06A9"/>
    <w:rsid w:val="00EF3188"/>
    <w:rsid w:val="00F032C9"/>
    <w:rsid w:val="00F0711D"/>
    <w:rsid w:val="00F100C9"/>
    <w:rsid w:val="00F101CD"/>
    <w:rsid w:val="00F167D0"/>
    <w:rsid w:val="00F1742E"/>
    <w:rsid w:val="00F21FF3"/>
    <w:rsid w:val="00F25289"/>
    <w:rsid w:val="00F260B9"/>
    <w:rsid w:val="00F27655"/>
    <w:rsid w:val="00F32733"/>
    <w:rsid w:val="00F37070"/>
    <w:rsid w:val="00F46B6C"/>
    <w:rsid w:val="00F46BCD"/>
    <w:rsid w:val="00F47910"/>
    <w:rsid w:val="00F504A2"/>
    <w:rsid w:val="00F51A65"/>
    <w:rsid w:val="00F57AA7"/>
    <w:rsid w:val="00F62D3A"/>
    <w:rsid w:val="00F63C59"/>
    <w:rsid w:val="00F65771"/>
    <w:rsid w:val="00F66149"/>
    <w:rsid w:val="00F678AA"/>
    <w:rsid w:val="00F75D57"/>
    <w:rsid w:val="00F766D7"/>
    <w:rsid w:val="00F84024"/>
    <w:rsid w:val="00F8579B"/>
    <w:rsid w:val="00F85EFF"/>
    <w:rsid w:val="00F875F3"/>
    <w:rsid w:val="00F87967"/>
    <w:rsid w:val="00F87BBE"/>
    <w:rsid w:val="00F90D61"/>
    <w:rsid w:val="00F91ECF"/>
    <w:rsid w:val="00F934A7"/>
    <w:rsid w:val="00FA2B37"/>
    <w:rsid w:val="00FA5251"/>
    <w:rsid w:val="00FB0FFE"/>
    <w:rsid w:val="00FB3553"/>
    <w:rsid w:val="00FC0904"/>
    <w:rsid w:val="00FC58DF"/>
    <w:rsid w:val="00FD1A72"/>
    <w:rsid w:val="00FD48D6"/>
    <w:rsid w:val="00FD54C7"/>
    <w:rsid w:val="00FD69F4"/>
    <w:rsid w:val="00FD7D22"/>
    <w:rsid w:val="00FE0304"/>
    <w:rsid w:val="00FE5E5B"/>
    <w:rsid w:val="00FE6F59"/>
    <w:rsid w:val="00FE75CD"/>
    <w:rsid w:val="00FF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ACE488"/>
  <w15:docId w15:val="{934EB8EE-7448-4A73-9D63-C6A7EDD9C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34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B347E"/>
    <w:pPr>
      <w:spacing w:after="0" w:line="240" w:lineRule="auto"/>
    </w:pPr>
    <w:rPr>
      <w:rFonts w:eastAsia="SimSun"/>
      <w:lang w:val="en-AU"/>
    </w:rPr>
  </w:style>
  <w:style w:type="character" w:customStyle="1" w:styleId="NoSpacingChar">
    <w:name w:val="No Spacing Char"/>
    <w:basedOn w:val="DefaultParagraphFont"/>
    <w:link w:val="NoSpacing"/>
    <w:uiPriority w:val="1"/>
    <w:rsid w:val="002B347E"/>
    <w:rPr>
      <w:rFonts w:eastAsia="SimSun"/>
      <w:lang w:val="en-AU"/>
    </w:rPr>
  </w:style>
  <w:style w:type="table" w:customStyle="1" w:styleId="TableGrid1">
    <w:name w:val="Table Grid1"/>
    <w:basedOn w:val="TableNormal"/>
    <w:next w:val="TableGrid"/>
    <w:uiPriority w:val="39"/>
    <w:rsid w:val="002B347E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B34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B52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AU"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B526B"/>
    <w:rPr>
      <w:rFonts w:ascii="Courier New" w:eastAsia="Times New Roman" w:hAnsi="Courier New" w:cs="Courier New"/>
      <w:sz w:val="20"/>
      <w:szCs w:val="20"/>
      <w:lang w:val="en-AU" w:eastAsia="en-AU"/>
    </w:rPr>
  </w:style>
  <w:style w:type="character" w:customStyle="1" w:styleId="gnkrckgcgsb">
    <w:name w:val="gnkrckgcgsb"/>
    <w:basedOn w:val="DefaultParagraphFont"/>
    <w:rsid w:val="00BB526B"/>
  </w:style>
  <w:style w:type="character" w:styleId="CommentReference">
    <w:name w:val="annotation reference"/>
    <w:basedOn w:val="DefaultParagraphFont"/>
    <w:uiPriority w:val="99"/>
    <w:semiHidden/>
    <w:unhideWhenUsed/>
    <w:rsid w:val="005974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74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74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4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74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4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46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11C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ziad alrubaie</dc:creator>
  <cp:keywords/>
  <dc:description/>
  <cp:lastModifiedBy>ziad alrubaie</cp:lastModifiedBy>
  <cp:revision>15</cp:revision>
  <dcterms:created xsi:type="dcterms:W3CDTF">2019-10-26T01:09:00Z</dcterms:created>
  <dcterms:modified xsi:type="dcterms:W3CDTF">2019-12-14T03:07:00Z</dcterms:modified>
</cp:coreProperties>
</file>